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868B" w14:textId="77777777" w:rsidR="00053F28" w:rsidRDefault="00000000"/>
    <w:p w14:paraId="715B4FD2" w14:textId="77777777" w:rsidR="0099454D" w:rsidRPr="00E67F60" w:rsidRDefault="0099454D" w:rsidP="0099454D">
      <w:pPr>
        <w:jc w:val="center"/>
        <w:rPr>
          <w:b/>
          <w:bCs/>
          <w:color w:val="0070C0"/>
          <w:sz w:val="28"/>
          <w:szCs w:val="28"/>
        </w:rPr>
      </w:pPr>
      <w:r w:rsidRPr="00E67F60">
        <w:rPr>
          <w:b/>
          <w:bCs/>
          <w:color w:val="0070C0"/>
          <w:sz w:val="28"/>
          <w:szCs w:val="28"/>
        </w:rPr>
        <w:t>TOR – BID Supervisor</w:t>
      </w:r>
    </w:p>
    <w:p w14:paraId="57121683" w14:textId="77777777" w:rsidR="0099454D" w:rsidRPr="0099454D" w:rsidRDefault="0099454D" w:rsidP="0099454D">
      <w:pPr>
        <w:jc w:val="center"/>
        <w:rPr>
          <w:color w:val="FF0000"/>
        </w:rPr>
      </w:pPr>
      <w:r w:rsidRPr="0099454D">
        <w:rPr>
          <w:color w:val="FF0000"/>
        </w:rPr>
        <w:t>(Sample)</w:t>
      </w:r>
    </w:p>
    <w:p w14:paraId="6BF676BB" w14:textId="77777777" w:rsidR="0099454D" w:rsidRDefault="0099454D"/>
    <w:p w14:paraId="6935C749" w14:textId="77777777" w:rsidR="00A05855" w:rsidRPr="00E67F60" w:rsidRDefault="0099454D" w:rsidP="00A05855">
      <w:pPr>
        <w:rPr>
          <w:rFonts w:ascii="Calibri" w:hAnsi="Calibri" w:cs="Calibri"/>
          <w:i/>
          <w:iCs/>
          <w:sz w:val="20"/>
          <w:szCs w:val="20"/>
        </w:rPr>
      </w:pPr>
      <w:r w:rsidRPr="00E67F60">
        <w:rPr>
          <w:rFonts w:ascii="Calibri" w:hAnsi="Calibri" w:cs="Calibri"/>
          <w:i/>
          <w:iCs/>
          <w:sz w:val="20"/>
          <w:szCs w:val="20"/>
        </w:rPr>
        <w:t xml:space="preserve">A BID Supervisor is a staff member who is identified from within the operation to carry out the responsibilities of setting up, overseeing and coordinating the implementation of the BID process. </w:t>
      </w:r>
      <w:r w:rsidR="00C44A7B" w:rsidRPr="00E67F60">
        <w:rPr>
          <w:rFonts w:ascii="Calibri" w:hAnsi="Calibri" w:cs="Calibri"/>
          <w:i/>
          <w:iCs/>
          <w:sz w:val="20"/>
          <w:szCs w:val="20"/>
        </w:rPr>
        <w:t xml:space="preserve">The </w:t>
      </w:r>
      <w:r w:rsidRPr="00E67F60">
        <w:rPr>
          <w:rFonts w:ascii="Calibri" w:hAnsi="Calibri" w:cs="Calibri"/>
          <w:i/>
          <w:iCs/>
          <w:sz w:val="20"/>
          <w:szCs w:val="20"/>
        </w:rPr>
        <w:t xml:space="preserve">BID Supervisor </w:t>
      </w:r>
      <w:r w:rsidR="00C551E8" w:rsidRPr="00E67F60">
        <w:rPr>
          <w:rFonts w:ascii="Calibri" w:hAnsi="Calibri" w:cs="Calibri"/>
          <w:i/>
          <w:iCs/>
          <w:sz w:val="20"/>
          <w:szCs w:val="20"/>
        </w:rPr>
        <w:t>is</w:t>
      </w:r>
      <w:r w:rsidRPr="00E67F60">
        <w:rPr>
          <w:rFonts w:ascii="Calibri" w:hAnsi="Calibri" w:cs="Calibri"/>
          <w:i/>
          <w:iCs/>
          <w:sz w:val="20"/>
          <w:szCs w:val="20"/>
        </w:rPr>
        <w:t xml:space="preserve"> designated by the Head of Office or the most senior protection officer in the operation</w:t>
      </w:r>
      <w:r w:rsidR="00C44A7B" w:rsidRPr="00E67F60">
        <w:rPr>
          <w:rFonts w:ascii="Calibri" w:hAnsi="Calibri" w:cs="Calibri"/>
          <w:i/>
          <w:iCs/>
          <w:sz w:val="20"/>
          <w:szCs w:val="20"/>
        </w:rPr>
        <w:t>, to whom he/she will report to</w:t>
      </w:r>
      <w:r w:rsidRPr="00E67F60">
        <w:rPr>
          <w:rFonts w:ascii="Calibri" w:hAnsi="Calibri" w:cs="Calibri"/>
          <w:i/>
          <w:iCs/>
          <w:sz w:val="20"/>
          <w:szCs w:val="20"/>
        </w:rPr>
        <w:t xml:space="preserve">. </w:t>
      </w:r>
      <w:r w:rsidR="00A05855" w:rsidRPr="00E67F60">
        <w:rPr>
          <w:rFonts w:ascii="Calibri" w:hAnsi="Calibri" w:cs="Calibri"/>
          <w:i/>
          <w:iCs/>
          <w:sz w:val="20"/>
          <w:szCs w:val="20"/>
        </w:rPr>
        <w:t>Depending on the operational context the BID Supervisor role may be assumed by the office’s child protection officer or focal point. However, another protection staff member may also be given this responsibility under the supervision of the child protection officer or focal point.</w:t>
      </w:r>
    </w:p>
    <w:p w14:paraId="4F2B3654" w14:textId="77777777" w:rsidR="0099454D" w:rsidRPr="00E67F60" w:rsidRDefault="0099454D" w:rsidP="00C551E8">
      <w:pPr>
        <w:jc w:val="both"/>
        <w:rPr>
          <w:rFonts w:ascii="Calibri" w:hAnsi="Calibri" w:cs="Calibri"/>
          <w:i/>
          <w:iCs/>
          <w:sz w:val="20"/>
          <w:szCs w:val="20"/>
        </w:rPr>
      </w:pPr>
    </w:p>
    <w:p w14:paraId="47D00331" w14:textId="77777777" w:rsidR="0099454D" w:rsidRPr="00E67F60" w:rsidRDefault="0099454D" w:rsidP="0099454D">
      <w:pPr>
        <w:rPr>
          <w:rFonts w:ascii="Calibri" w:hAnsi="Calibri" w:cs="Calibri"/>
          <w:sz w:val="20"/>
          <w:szCs w:val="20"/>
        </w:rPr>
      </w:pPr>
    </w:p>
    <w:p w14:paraId="12173E01" w14:textId="77777777" w:rsidR="0099454D" w:rsidRPr="00E67F60" w:rsidRDefault="00C44A7B" w:rsidP="0099454D">
      <w:pPr>
        <w:rPr>
          <w:rFonts w:ascii="Calibri" w:hAnsi="Calibri" w:cs="Calibri"/>
          <w:i/>
          <w:iCs/>
          <w:sz w:val="20"/>
          <w:szCs w:val="20"/>
          <w:lang w:val="en-US"/>
        </w:rPr>
      </w:pPr>
      <w:r w:rsidRPr="00E67F60">
        <w:rPr>
          <w:rFonts w:ascii="Calibri" w:hAnsi="Calibri" w:cs="Calibri"/>
          <w:i/>
          <w:iCs/>
          <w:sz w:val="20"/>
          <w:szCs w:val="20"/>
          <w:lang w:val="en-US"/>
        </w:rPr>
        <w:t>Responsibilities:</w:t>
      </w:r>
    </w:p>
    <w:p w14:paraId="20B25F9E" w14:textId="77777777" w:rsidR="00E322E6" w:rsidRPr="00E67F60" w:rsidRDefault="00E322E6" w:rsidP="0099454D">
      <w:pPr>
        <w:rPr>
          <w:rFonts w:ascii="Calibri" w:hAnsi="Calibri" w:cs="Calibri"/>
          <w:sz w:val="20"/>
          <w:szCs w:val="20"/>
          <w:lang w:val="en-US"/>
        </w:rPr>
      </w:pPr>
    </w:p>
    <w:p w14:paraId="760AED2A" w14:textId="77777777" w:rsidR="003E48F7" w:rsidRPr="00E67F60" w:rsidRDefault="00C551E8" w:rsidP="0099454D">
      <w:pPr>
        <w:numPr>
          <w:ilvl w:val="0"/>
          <w:numId w:val="1"/>
        </w:numPr>
        <w:rPr>
          <w:rFonts w:ascii="Calibri" w:hAnsi="Calibri" w:cs="Calibri"/>
          <w:sz w:val="20"/>
          <w:szCs w:val="20"/>
          <w:lang w:val="en-US"/>
        </w:rPr>
      </w:pPr>
      <w:r w:rsidRPr="00E67F60">
        <w:rPr>
          <w:rFonts w:ascii="Calibri" w:hAnsi="Calibri" w:cs="Calibri"/>
          <w:sz w:val="20"/>
          <w:szCs w:val="20"/>
          <w:lang w:val="en-US"/>
        </w:rPr>
        <w:t>The BID Supervisor is responsible for s</w:t>
      </w:r>
      <w:r w:rsidR="00184809" w:rsidRPr="00E67F60">
        <w:rPr>
          <w:rFonts w:ascii="Calibri" w:hAnsi="Calibri" w:cs="Calibri"/>
          <w:sz w:val="20"/>
          <w:szCs w:val="20"/>
          <w:lang w:val="en-US"/>
        </w:rPr>
        <w:t>et</w:t>
      </w:r>
      <w:r w:rsidR="00C91D96" w:rsidRPr="00E67F60">
        <w:rPr>
          <w:rFonts w:ascii="Calibri" w:hAnsi="Calibri" w:cs="Calibri"/>
          <w:sz w:val="20"/>
          <w:szCs w:val="20"/>
          <w:lang w:val="en-US"/>
        </w:rPr>
        <w:t>ting</w:t>
      </w:r>
      <w:r w:rsidR="00184809" w:rsidRPr="00E67F60">
        <w:rPr>
          <w:rFonts w:ascii="Calibri" w:hAnsi="Calibri" w:cs="Calibri"/>
          <w:sz w:val="20"/>
          <w:szCs w:val="20"/>
          <w:lang w:val="en-US"/>
        </w:rPr>
        <w:t>-</w:t>
      </w:r>
      <w:r w:rsidR="0099454D" w:rsidRPr="00E67F60">
        <w:rPr>
          <w:rFonts w:ascii="Calibri" w:hAnsi="Calibri" w:cs="Calibri"/>
          <w:sz w:val="20"/>
          <w:szCs w:val="20"/>
          <w:lang w:val="en-US"/>
        </w:rPr>
        <w:t>up the BID process</w:t>
      </w:r>
      <w:r w:rsidRPr="00E67F60">
        <w:rPr>
          <w:rFonts w:ascii="Calibri" w:hAnsi="Calibri" w:cs="Calibri"/>
          <w:sz w:val="20"/>
          <w:szCs w:val="20"/>
          <w:lang w:val="en-US"/>
        </w:rPr>
        <w:t xml:space="preserve"> within the operation. This includes:</w:t>
      </w:r>
    </w:p>
    <w:p w14:paraId="1C394A03" w14:textId="77777777" w:rsidR="00DE05AF" w:rsidRPr="00E67F60" w:rsidRDefault="00A9722A" w:rsidP="00DE05AF">
      <w:pPr>
        <w:numPr>
          <w:ilvl w:val="1"/>
          <w:numId w:val="1"/>
        </w:numPr>
        <w:rPr>
          <w:rFonts w:ascii="Calibri" w:hAnsi="Calibri" w:cs="Calibri"/>
          <w:sz w:val="20"/>
          <w:szCs w:val="20"/>
          <w:lang w:val="en-US"/>
        </w:rPr>
      </w:pPr>
      <w:r w:rsidRPr="00E67F60">
        <w:rPr>
          <w:rFonts w:ascii="Calibri" w:hAnsi="Calibri" w:cs="Calibri"/>
          <w:sz w:val="20"/>
          <w:szCs w:val="20"/>
          <w:lang w:val="en-US"/>
        </w:rPr>
        <w:t>Identifying and desig</w:t>
      </w:r>
      <w:r w:rsidR="00C551E8" w:rsidRPr="00E67F60">
        <w:rPr>
          <w:rFonts w:ascii="Calibri" w:hAnsi="Calibri" w:cs="Calibri"/>
          <w:sz w:val="20"/>
          <w:szCs w:val="20"/>
          <w:lang w:val="en-US"/>
        </w:rPr>
        <w:t>nating staff to the role of</w:t>
      </w:r>
      <w:r w:rsidR="00DE05AF" w:rsidRPr="00E67F60">
        <w:rPr>
          <w:rFonts w:ascii="Calibri" w:hAnsi="Calibri" w:cs="Calibri"/>
          <w:sz w:val="20"/>
          <w:szCs w:val="20"/>
          <w:lang w:val="en-US"/>
        </w:rPr>
        <w:t xml:space="preserve"> BID Reviewing Officer,</w:t>
      </w:r>
      <w:r w:rsidR="00C551E8" w:rsidRPr="00E67F60">
        <w:rPr>
          <w:rFonts w:ascii="Calibri" w:hAnsi="Calibri" w:cs="Calibri"/>
          <w:sz w:val="20"/>
          <w:szCs w:val="20"/>
          <w:lang w:val="en-US"/>
        </w:rPr>
        <w:t xml:space="preserve"> Case Supervisor and Caseworkers, including adapting and introducing the TORs for these functions</w:t>
      </w:r>
      <w:r w:rsidR="004C3C62" w:rsidRPr="00E67F60">
        <w:rPr>
          <w:rFonts w:ascii="Calibri" w:hAnsi="Calibri" w:cs="Calibri"/>
          <w:sz w:val="20"/>
          <w:szCs w:val="20"/>
          <w:lang w:val="en-US"/>
        </w:rPr>
        <w:t>,</w:t>
      </w:r>
    </w:p>
    <w:p w14:paraId="5CD92257" w14:textId="77777777" w:rsidR="00C551E8" w:rsidRPr="00E67F60" w:rsidRDefault="00C551E8" w:rsidP="00DE05AF">
      <w:pPr>
        <w:numPr>
          <w:ilvl w:val="1"/>
          <w:numId w:val="1"/>
        </w:numPr>
        <w:rPr>
          <w:rFonts w:ascii="Calibri" w:hAnsi="Calibri" w:cs="Calibri"/>
          <w:sz w:val="20"/>
          <w:szCs w:val="20"/>
          <w:lang w:val="en-US"/>
        </w:rPr>
      </w:pPr>
      <w:r w:rsidRPr="00E67F60">
        <w:rPr>
          <w:rFonts w:ascii="Calibri" w:hAnsi="Calibri" w:cs="Calibri"/>
          <w:sz w:val="20"/>
          <w:szCs w:val="20"/>
          <w:lang w:val="en-US"/>
        </w:rPr>
        <w:t xml:space="preserve">Identifying partner </w:t>
      </w:r>
      <w:proofErr w:type="spellStart"/>
      <w:r w:rsidRPr="00E67F60">
        <w:rPr>
          <w:rFonts w:ascii="Calibri" w:hAnsi="Calibri" w:cs="Calibri"/>
          <w:sz w:val="20"/>
          <w:szCs w:val="20"/>
          <w:lang w:val="en-US"/>
        </w:rPr>
        <w:t>organisations</w:t>
      </w:r>
      <w:proofErr w:type="spellEnd"/>
      <w:r w:rsidRPr="00E67F60">
        <w:rPr>
          <w:rFonts w:ascii="Calibri" w:hAnsi="Calibri" w:cs="Calibri"/>
          <w:sz w:val="20"/>
          <w:szCs w:val="20"/>
          <w:lang w:val="en-US"/>
        </w:rPr>
        <w:t xml:space="preserve"> to collect information and carry out casework as part of the best </w:t>
      </w:r>
      <w:proofErr w:type="gramStart"/>
      <w:r w:rsidRPr="00E67F60">
        <w:rPr>
          <w:rFonts w:ascii="Calibri" w:hAnsi="Calibri" w:cs="Calibri"/>
          <w:sz w:val="20"/>
          <w:szCs w:val="20"/>
          <w:lang w:val="en-US"/>
        </w:rPr>
        <w:t>interests</w:t>
      </w:r>
      <w:proofErr w:type="gramEnd"/>
      <w:r w:rsidRPr="00E67F60">
        <w:rPr>
          <w:rFonts w:ascii="Calibri" w:hAnsi="Calibri" w:cs="Calibri"/>
          <w:sz w:val="20"/>
          <w:szCs w:val="20"/>
          <w:lang w:val="en-US"/>
        </w:rPr>
        <w:t xml:space="preserve"> procedure for children at risk</w:t>
      </w:r>
      <w:r w:rsidR="004C3C62" w:rsidRPr="00E67F60">
        <w:rPr>
          <w:rFonts w:ascii="Calibri" w:hAnsi="Calibri" w:cs="Calibri"/>
          <w:sz w:val="20"/>
          <w:szCs w:val="20"/>
          <w:lang w:val="en-US"/>
        </w:rPr>
        <w:t>,</w:t>
      </w:r>
    </w:p>
    <w:p w14:paraId="110747DD" w14:textId="77777777" w:rsidR="00C551E8" w:rsidRPr="00E67F60" w:rsidRDefault="00C551E8" w:rsidP="00DE05AF">
      <w:pPr>
        <w:numPr>
          <w:ilvl w:val="1"/>
          <w:numId w:val="1"/>
        </w:numPr>
        <w:rPr>
          <w:rFonts w:ascii="Calibri" w:hAnsi="Calibri" w:cs="Calibri"/>
          <w:sz w:val="20"/>
          <w:szCs w:val="20"/>
          <w:lang w:val="en-US"/>
        </w:rPr>
      </w:pPr>
      <w:r w:rsidRPr="00E67F60">
        <w:rPr>
          <w:rFonts w:ascii="Calibri" w:hAnsi="Calibri" w:cs="Calibri"/>
          <w:sz w:val="20"/>
          <w:szCs w:val="20"/>
          <w:lang w:val="en-US"/>
        </w:rPr>
        <w:t>Establishing the BID Panel, including identifying individuals with appropriate expertise and background</w:t>
      </w:r>
      <w:r w:rsidR="002637FC" w:rsidRPr="00E67F60">
        <w:rPr>
          <w:rFonts w:ascii="Calibri" w:hAnsi="Calibri" w:cs="Calibri"/>
          <w:sz w:val="20"/>
          <w:szCs w:val="20"/>
          <w:lang w:val="en-US"/>
        </w:rPr>
        <w:t>,</w:t>
      </w:r>
    </w:p>
    <w:p w14:paraId="5F5C9E1C" w14:textId="77777777" w:rsidR="002637FC" w:rsidRPr="00E67F60" w:rsidRDefault="002637FC" w:rsidP="002637FC">
      <w:pPr>
        <w:numPr>
          <w:ilvl w:val="1"/>
          <w:numId w:val="1"/>
        </w:numPr>
        <w:rPr>
          <w:rFonts w:ascii="Calibri" w:hAnsi="Calibri" w:cs="Calibri"/>
          <w:sz w:val="20"/>
          <w:szCs w:val="20"/>
        </w:rPr>
      </w:pPr>
      <w:r w:rsidRPr="00E67F60">
        <w:rPr>
          <w:rFonts w:ascii="Calibri" w:hAnsi="Calibri" w:cs="Calibri"/>
          <w:sz w:val="20"/>
          <w:szCs w:val="20"/>
        </w:rPr>
        <w:t>When appropriate, supporting or leading the establishment of sub-BID panels in field locations (especially when there are large numbers of children requiring BID);</w:t>
      </w:r>
    </w:p>
    <w:p w14:paraId="7F2A742E" w14:textId="77777777" w:rsidR="00C551E8" w:rsidRPr="00E67F60" w:rsidRDefault="00C551E8" w:rsidP="00C551E8">
      <w:pPr>
        <w:rPr>
          <w:rFonts w:ascii="Calibri" w:hAnsi="Calibri" w:cs="Calibri"/>
          <w:sz w:val="20"/>
          <w:szCs w:val="20"/>
          <w:lang w:val="en-US"/>
        </w:rPr>
      </w:pPr>
    </w:p>
    <w:p w14:paraId="1AB80B04" w14:textId="77777777" w:rsidR="00DE05AF" w:rsidRPr="00E67F60" w:rsidRDefault="00DE05AF" w:rsidP="00C551E8">
      <w:pPr>
        <w:pStyle w:val="ListParagraph"/>
        <w:numPr>
          <w:ilvl w:val="0"/>
          <w:numId w:val="1"/>
        </w:numPr>
        <w:rPr>
          <w:rFonts w:ascii="Calibri" w:hAnsi="Calibri" w:cs="Calibri"/>
          <w:sz w:val="20"/>
          <w:szCs w:val="20"/>
          <w:lang w:val="en-US"/>
        </w:rPr>
      </w:pPr>
      <w:r w:rsidRPr="00E67F60">
        <w:rPr>
          <w:rFonts w:ascii="Calibri" w:hAnsi="Calibri" w:cs="Calibri"/>
          <w:sz w:val="20"/>
          <w:szCs w:val="20"/>
          <w:lang w:val="en-US"/>
        </w:rPr>
        <w:t>Ensure the integrity and confidentiality of the BID process, ensuring that the Code of Conduct and the Undertaking of Confidentiality are signed by all those involved in the BID;</w:t>
      </w:r>
    </w:p>
    <w:p w14:paraId="218B4723" w14:textId="77777777" w:rsidR="00C551E8" w:rsidRPr="00E67F60" w:rsidRDefault="00C551E8" w:rsidP="00C551E8">
      <w:pPr>
        <w:rPr>
          <w:rFonts w:ascii="Calibri" w:hAnsi="Calibri" w:cs="Calibri"/>
          <w:sz w:val="20"/>
          <w:szCs w:val="20"/>
          <w:lang w:val="en-US"/>
        </w:rPr>
      </w:pPr>
    </w:p>
    <w:p w14:paraId="7734C368" w14:textId="77777777" w:rsidR="00AD113C" w:rsidRPr="00E67F60" w:rsidRDefault="00C551E8" w:rsidP="00AD113C">
      <w:pPr>
        <w:pStyle w:val="ListParagraph"/>
        <w:numPr>
          <w:ilvl w:val="0"/>
          <w:numId w:val="1"/>
        </w:numPr>
        <w:rPr>
          <w:rFonts w:ascii="Calibri" w:hAnsi="Calibri" w:cs="Calibri"/>
          <w:sz w:val="20"/>
          <w:szCs w:val="20"/>
          <w:lang w:val="en-US"/>
        </w:rPr>
      </w:pPr>
      <w:proofErr w:type="spellStart"/>
      <w:r w:rsidRPr="00E67F60">
        <w:rPr>
          <w:rFonts w:ascii="Calibri" w:hAnsi="Calibri" w:cs="Calibri"/>
          <w:sz w:val="20"/>
          <w:szCs w:val="20"/>
          <w:lang w:val="en-US"/>
        </w:rPr>
        <w:t>Organise</w:t>
      </w:r>
      <w:proofErr w:type="spellEnd"/>
      <w:r w:rsidRPr="00E67F60">
        <w:rPr>
          <w:rFonts w:ascii="Calibri" w:hAnsi="Calibri" w:cs="Calibri"/>
          <w:sz w:val="20"/>
          <w:szCs w:val="20"/>
          <w:lang w:val="en-US"/>
        </w:rPr>
        <w:t xml:space="preserve"> and conduct training for staff involved in the BID process, and for </w:t>
      </w:r>
      <w:r w:rsidR="004C3C62" w:rsidRPr="00E67F60">
        <w:rPr>
          <w:rFonts w:ascii="Calibri" w:hAnsi="Calibri" w:cs="Calibri"/>
          <w:sz w:val="20"/>
          <w:szCs w:val="20"/>
          <w:lang w:val="en-US"/>
        </w:rPr>
        <w:t>members of the BID Panel</w:t>
      </w:r>
      <w:r w:rsidR="002637FC" w:rsidRPr="00E67F60">
        <w:rPr>
          <w:rFonts w:ascii="Calibri" w:hAnsi="Calibri" w:cs="Calibri"/>
          <w:sz w:val="20"/>
          <w:szCs w:val="20"/>
          <w:lang w:val="en-US"/>
        </w:rPr>
        <w:t xml:space="preserve">; </w:t>
      </w:r>
    </w:p>
    <w:p w14:paraId="3E3967BD" w14:textId="77777777" w:rsidR="00AD113C" w:rsidRPr="00E67F60" w:rsidRDefault="00AD113C" w:rsidP="00AD113C">
      <w:pPr>
        <w:pStyle w:val="ListParagraph"/>
        <w:rPr>
          <w:rFonts w:ascii="Calibri" w:hAnsi="Calibri" w:cs="Calibri"/>
          <w:sz w:val="20"/>
          <w:szCs w:val="20"/>
          <w:lang w:val="en-US"/>
        </w:rPr>
      </w:pPr>
    </w:p>
    <w:p w14:paraId="3B4D9A59" w14:textId="77777777" w:rsidR="00DE05AF" w:rsidRPr="00E67F60" w:rsidRDefault="0099454D" w:rsidP="00FC5670">
      <w:pPr>
        <w:pStyle w:val="ListParagraph"/>
        <w:numPr>
          <w:ilvl w:val="0"/>
          <w:numId w:val="1"/>
        </w:numPr>
        <w:rPr>
          <w:rFonts w:ascii="Calibri" w:hAnsi="Calibri" w:cs="Calibri"/>
          <w:sz w:val="20"/>
          <w:szCs w:val="20"/>
          <w:lang w:val="en-US"/>
        </w:rPr>
      </w:pPr>
      <w:r w:rsidRPr="00E67F60">
        <w:rPr>
          <w:rFonts w:ascii="Calibri" w:hAnsi="Calibri" w:cs="Calibri"/>
          <w:sz w:val="20"/>
          <w:szCs w:val="20"/>
          <w:lang w:val="en-US"/>
        </w:rPr>
        <w:t>Develop or amend existing</w:t>
      </w:r>
      <w:r w:rsidR="00AD113C" w:rsidRPr="00E67F60">
        <w:rPr>
          <w:rFonts w:ascii="Calibri" w:hAnsi="Calibri" w:cs="Calibri"/>
          <w:sz w:val="20"/>
          <w:szCs w:val="20"/>
          <w:lang w:val="en-US"/>
        </w:rPr>
        <w:t xml:space="preserve"> Standard Operating Procedures for the Implementation of the Best Interests Procedure (BIP SOPs), and undertake regular</w:t>
      </w:r>
      <w:r w:rsidR="004C3C62" w:rsidRPr="00E67F60">
        <w:rPr>
          <w:rFonts w:ascii="Calibri" w:hAnsi="Calibri" w:cs="Calibri"/>
          <w:sz w:val="20"/>
          <w:szCs w:val="20"/>
          <w:lang w:val="en-US"/>
        </w:rPr>
        <w:t xml:space="preserve"> reviews and revision as needed;</w:t>
      </w:r>
    </w:p>
    <w:p w14:paraId="2B271642" w14:textId="77777777" w:rsidR="002637FC" w:rsidRPr="00E67F60" w:rsidRDefault="002637FC" w:rsidP="002637FC">
      <w:pPr>
        <w:pStyle w:val="ListParagraph"/>
        <w:rPr>
          <w:rFonts w:ascii="Calibri" w:hAnsi="Calibri" w:cs="Calibri"/>
          <w:sz w:val="20"/>
          <w:szCs w:val="20"/>
          <w:lang w:val="en-US"/>
        </w:rPr>
      </w:pPr>
    </w:p>
    <w:p w14:paraId="158DB839" w14:textId="77777777" w:rsidR="00B320EA" w:rsidRPr="00E67F60" w:rsidRDefault="002637FC" w:rsidP="00B320EA">
      <w:pPr>
        <w:pStyle w:val="ListParagraph"/>
        <w:numPr>
          <w:ilvl w:val="0"/>
          <w:numId w:val="1"/>
        </w:numPr>
        <w:rPr>
          <w:rFonts w:ascii="Calibri" w:hAnsi="Calibri" w:cs="Calibri"/>
          <w:sz w:val="20"/>
          <w:szCs w:val="20"/>
          <w:lang w:val="en-US"/>
        </w:rPr>
      </w:pPr>
      <w:r w:rsidRPr="00E67F60">
        <w:rPr>
          <w:rFonts w:ascii="Calibri" w:hAnsi="Calibri" w:cs="Calibri"/>
          <w:sz w:val="20"/>
          <w:szCs w:val="20"/>
          <w:lang w:val="en-US"/>
        </w:rPr>
        <w:t>Promote</w:t>
      </w:r>
      <w:r w:rsidR="00B320EA" w:rsidRPr="00E67F60">
        <w:rPr>
          <w:rFonts w:ascii="Calibri" w:hAnsi="Calibri" w:cs="Calibri"/>
          <w:sz w:val="20"/>
          <w:szCs w:val="20"/>
          <w:lang w:val="en-US"/>
        </w:rPr>
        <w:t xml:space="preserve"> and supervise</w:t>
      </w:r>
      <w:r w:rsidR="00E330AD" w:rsidRPr="00E67F60">
        <w:rPr>
          <w:rStyle w:val="FootnoteReference"/>
          <w:rFonts w:ascii="Calibri" w:hAnsi="Calibri" w:cs="Calibri"/>
          <w:sz w:val="20"/>
          <w:szCs w:val="20"/>
          <w:lang w:val="en-US"/>
        </w:rPr>
        <w:footnoteReference w:id="1"/>
      </w:r>
      <w:r w:rsidR="00B320EA" w:rsidRPr="00E67F60">
        <w:rPr>
          <w:rFonts w:ascii="Calibri" w:hAnsi="Calibri" w:cs="Calibri"/>
          <w:sz w:val="20"/>
          <w:szCs w:val="20"/>
          <w:lang w:val="en-US"/>
        </w:rPr>
        <w:t xml:space="preserve"> the implementation of the</w:t>
      </w:r>
      <w:r w:rsidRPr="00E67F60">
        <w:rPr>
          <w:rFonts w:ascii="Calibri" w:hAnsi="Calibri" w:cs="Calibri"/>
          <w:sz w:val="20"/>
          <w:szCs w:val="20"/>
          <w:lang w:val="en-US"/>
        </w:rPr>
        <w:t xml:space="preserve"> Best Interests Procedure as a child protection tool for all children at risk, and work to incorporate the Best Interests Procedure and the BID process in the overall child protection strategy;</w:t>
      </w:r>
    </w:p>
    <w:p w14:paraId="78E118CD" w14:textId="77777777" w:rsidR="00FC5670" w:rsidRPr="00E67F60" w:rsidRDefault="00FC5670" w:rsidP="00FC5670">
      <w:pPr>
        <w:rPr>
          <w:rFonts w:ascii="Calibri" w:hAnsi="Calibri" w:cs="Calibri"/>
          <w:sz w:val="20"/>
          <w:szCs w:val="20"/>
          <w:lang w:val="en-US"/>
        </w:rPr>
      </w:pPr>
    </w:p>
    <w:p w14:paraId="6E817638" w14:textId="77777777" w:rsidR="00FC5670" w:rsidRPr="00E67F60" w:rsidRDefault="00FC5670" w:rsidP="0099454D">
      <w:pPr>
        <w:numPr>
          <w:ilvl w:val="0"/>
          <w:numId w:val="1"/>
        </w:numPr>
        <w:rPr>
          <w:rFonts w:ascii="Calibri" w:hAnsi="Calibri" w:cs="Calibri"/>
          <w:sz w:val="20"/>
          <w:szCs w:val="20"/>
          <w:lang w:val="en-US"/>
        </w:rPr>
      </w:pPr>
      <w:r w:rsidRPr="00E67F60">
        <w:rPr>
          <w:rFonts w:ascii="Calibri" w:hAnsi="Calibri" w:cs="Calibri"/>
          <w:sz w:val="20"/>
          <w:szCs w:val="20"/>
          <w:lang w:val="en-US"/>
        </w:rPr>
        <w:t>Interface with the national child protection s</w:t>
      </w:r>
      <w:r w:rsidR="00DE05AF" w:rsidRPr="00E67F60">
        <w:rPr>
          <w:rFonts w:ascii="Calibri" w:hAnsi="Calibri" w:cs="Calibri"/>
          <w:sz w:val="20"/>
          <w:szCs w:val="20"/>
          <w:lang w:val="en-US"/>
        </w:rPr>
        <w:t>ystem</w:t>
      </w:r>
      <w:r w:rsidRPr="00E67F60">
        <w:rPr>
          <w:rFonts w:ascii="Calibri" w:hAnsi="Calibri" w:cs="Calibri"/>
          <w:sz w:val="20"/>
          <w:szCs w:val="20"/>
          <w:lang w:val="en-US"/>
        </w:rPr>
        <w:t xml:space="preserve">. This includes: </w:t>
      </w:r>
    </w:p>
    <w:p w14:paraId="77A12505" w14:textId="77777777" w:rsidR="00FC5670" w:rsidRPr="00E67F60" w:rsidRDefault="00FC5670" w:rsidP="00FC5670">
      <w:pPr>
        <w:pStyle w:val="ListParagraph"/>
        <w:numPr>
          <w:ilvl w:val="1"/>
          <w:numId w:val="1"/>
        </w:numPr>
        <w:rPr>
          <w:rFonts w:ascii="Calibri" w:hAnsi="Calibri" w:cs="Calibri"/>
          <w:sz w:val="20"/>
          <w:szCs w:val="20"/>
          <w:lang w:val="en-US"/>
        </w:rPr>
      </w:pPr>
      <w:r w:rsidRPr="00E67F60">
        <w:rPr>
          <w:rFonts w:ascii="Calibri" w:hAnsi="Calibri" w:cs="Calibri"/>
          <w:sz w:val="20"/>
          <w:szCs w:val="20"/>
          <w:lang w:val="en-US"/>
        </w:rPr>
        <w:t>Liaising</w:t>
      </w:r>
      <w:r w:rsidR="0099454D" w:rsidRPr="00E67F60">
        <w:rPr>
          <w:rFonts w:ascii="Calibri" w:hAnsi="Calibri" w:cs="Calibri"/>
          <w:sz w:val="20"/>
          <w:szCs w:val="20"/>
          <w:lang w:val="en-US"/>
        </w:rPr>
        <w:t xml:space="preserve"> with and support</w:t>
      </w:r>
      <w:r w:rsidRPr="00E67F60">
        <w:rPr>
          <w:rFonts w:ascii="Calibri" w:hAnsi="Calibri" w:cs="Calibri"/>
          <w:sz w:val="20"/>
          <w:szCs w:val="20"/>
          <w:lang w:val="en-US"/>
        </w:rPr>
        <w:t>ing</w:t>
      </w:r>
      <w:r w:rsidR="0099454D" w:rsidRPr="00E67F60">
        <w:rPr>
          <w:rFonts w:ascii="Calibri" w:hAnsi="Calibri" w:cs="Calibri"/>
          <w:sz w:val="20"/>
          <w:szCs w:val="20"/>
          <w:lang w:val="en-US"/>
        </w:rPr>
        <w:t xml:space="preserve"> the involvement of competent </w:t>
      </w:r>
      <w:r w:rsidR="004C3C62" w:rsidRPr="00E67F60">
        <w:rPr>
          <w:rFonts w:ascii="Calibri" w:hAnsi="Calibri" w:cs="Calibri"/>
          <w:sz w:val="20"/>
          <w:szCs w:val="20"/>
          <w:lang w:val="en-US"/>
        </w:rPr>
        <w:t>local and national authorities,</w:t>
      </w:r>
    </w:p>
    <w:p w14:paraId="7C16398F" w14:textId="77777777" w:rsidR="0099454D" w:rsidRPr="00E67F60" w:rsidRDefault="0099454D" w:rsidP="00FC5670">
      <w:pPr>
        <w:pStyle w:val="ListParagraph"/>
        <w:numPr>
          <w:ilvl w:val="1"/>
          <w:numId w:val="1"/>
        </w:numPr>
        <w:rPr>
          <w:rFonts w:ascii="Calibri" w:hAnsi="Calibri" w:cs="Calibri"/>
          <w:sz w:val="20"/>
          <w:szCs w:val="20"/>
          <w:lang w:val="en-US"/>
        </w:rPr>
      </w:pPr>
      <w:r w:rsidRPr="00E67F60">
        <w:rPr>
          <w:rFonts w:ascii="Calibri" w:hAnsi="Calibri" w:cs="Calibri"/>
          <w:sz w:val="20"/>
          <w:szCs w:val="20"/>
          <w:lang w:val="en-US"/>
        </w:rPr>
        <w:t>Develop</w:t>
      </w:r>
      <w:r w:rsidR="00FC5670" w:rsidRPr="00E67F60">
        <w:rPr>
          <w:rFonts w:ascii="Calibri" w:hAnsi="Calibri" w:cs="Calibri"/>
          <w:sz w:val="20"/>
          <w:szCs w:val="20"/>
          <w:lang w:val="en-US"/>
        </w:rPr>
        <w:t>ing</w:t>
      </w:r>
      <w:r w:rsidRPr="00E67F60">
        <w:rPr>
          <w:rFonts w:ascii="Calibri" w:hAnsi="Calibri" w:cs="Calibri"/>
          <w:sz w:val="20"/>
          <w:szCs w:val="20"/>
          <w:lang w:val="en-US"/>
        </w:rPr>
        <w:t xml:space="preserve"> a plan for strengthening integration of the BID process with</w:t>
      </w:r>
      <w:r w:rsidR="004C3C62" w:rsidRPr="00E67F60">
        <w:rPr>
          <w:rFonts w:ascii="Calibri" w:hAnsi="Calibri" w:cs="Calibri"/>
          <w:sz w:val="20"/>
          <w:szCs w:val="20"/>
          <w:lang w:val="en-US"/>
        </w:rPr>
        <w:t xml:space="preserve"> national procedures,</w:t>
      </w:r>
    </w:p>
    <w:p w14:paraId="7BAB0FD1" w14:textId="77777777" w:rsidR="0099454D" w:rsidRPr="00E67F60" w:rsidRDefault="00FC5670" w:rsidP="00FC5670">
      <w:pPr>
        <w:pStyle w:val="ListParagraph"/>
        <w:numPr>
          <w:ilvl w:val="1"/>
          <w:numId w:val="1"/>
        </w:numPr>
        <w:rPr>
          <w:rFonts w:ascii="Calibri" w:hAnsi="Calibri" w:cs="Calibri"/>
          <w:sz w:val="20"/>
          <w:szCs w:val="20"/>
          <w:lang w:val="en-US"/>
        </w:rPr>
      </w:pPr>
      <w:r w:rsidRPr="00E67F60">
        <w:rPr>
          <w:rFonts w:ascii="Calibri" w:hAnsi="Calibri" w:cs="Calibri"/>
          <w:sz w:val="20"/>
          <w:szCs w:val="20"/>
          <w:lang w:val="en-US"/>
        </w:rPr>
        <w:t xml:space="preserve">Where local and national authorities are not directly involved in the BID, </w:t>
      </w:r>
      <w:proofErr w:type="spellStart"/>
      <w:r w:rsidRPr="00E67F60">
        <w:rPr>
          <w:rFonts w:ascii="Calibri" w:hAnsi="Calibri" w:cs="Calibri"/>
          <w:sz w:val="20"/>
          <w:szCs w:val="20"/>
          <w:lang w:val="en-US"/>
        </w:rPr>
        <w:t>organising</w:t>
      </w:r>
      <w:proofErr w:type="spellEnd"/>
      <w:r w:rsidR="0099454D" w:rsidRPr="00E67F60">
        <w:rPr>
          <w:rFonts w:ascii="Calibri" w:hAnsi="Calibri" w:cs="Calibri"/>
          <w:sz w:val="20"/>
          <w:szCs w:val="20"/>
          <w:lang w:val="en-US"/>
        </w:rPr>
        <w:t xml:space="preserve"> regular updates to keep them informed, as appropriate; </w:t>
      </w:r>
    </w:p>
    <w:p w14:paraId="6C8AC247" w14:textId="77777777" w:rsidR="00FC5670" w:rsidRPr="00E67F60" w:rsidRDefault="00FC5670" w:rsidP="00FC5670">
      <w:pPr>
        <w:ind w:left="360"/>
        <w:rPr>
          <w:rFonts w:ascii="Calibri" w:hAnsi="Calibri" w:cs="Calibri"/>
          <w:sz w:val="20"/>
          <w:szCs w:val="20"/>
          <w:lang w:val="en-US"/>
        </w:rPr>
      </w:pPr>
    </w:p>
    <w:p w14:paraId="224C19A7" w14:textId="77777777" w:rsidR="0099454D" w:rsidRPr="00E67F60" w:rsidRDefault="004C3C62" w:rsidP="0099454D">
      <w:pPr>
        <w:numPr>
          <w:ilvl w:val="0"/>
          <w:numId w:val="1"/>
        </w:numPr>
        <w:rPr>
          <w:rFonts w:ascii="Calibri" w:hAnsi="Calibri" w:cs="Calibri"/>
          <w:sz w:val="20"/>
          <w:szCs w:val="20"/>
          <w:lang w:val="en-US"/>
        </w:rPr>
      </w:pPr>
      <w:r w:rsidRPr="00E67F60">
        <w:rPr>
          <w:rFonts w:ascii="Calibri" w:hAnsi="Calibri" w:cs="Calibri"/>
          <w:sz w:val="20"/>
          <w:szCs w:val="20"/>
          <w:lang w:val="en-US"/>
        </w:rPr>
        <w:t>R</w:t>
      </w:r>
      <w:r w:rsidR="0099454D" w:rsidRPr="00E67F60">
        <w:rPr>
          <w:rFonts w:ascii="Calibri" w:hAnsi="Calibri" w:cs="Calibri"/>
          <w:sz w:val="20"/>
          <w:szCs w:val="20"/>
          <w:lang w:val="en-US"/>
        </w:rPr>
        <w:t xml:space="preserve">eview the BID analysis and the recommendations to be presented to the BID Panel </w:t>
      </w:r>
      <w:r w:rsidR="0099454D" w:rsidRPr="00E67F60">
        <w:rPr>
          <w:rFonts w:ascii="Calibri" w:hAnsi="Calibri" w:cs="Calibri"/>
          <w:i/>
          <w:iCs/>
          <w:sz w:val="20"/>
          <w:szCs w:val="20"/>
          <w:lang w:val="en-US"/>
        </w:rPr>
        <w:t xml:space="preserve">(Note: in some </w:t>
      </w:r>
      <w:proofErr w:type="gramStart"/>
      <w:r w:rsidR="0099454D" w:rsidRPr="00E67F60">
        <w:rPr>
          <w:rFonts w:ascii="Calibri" w:hAnsi="Calibri" w:cs="Calibri"/>
          <w:i/>
          <w:iCs/>
          <w:sz w:val="20"/>
          <w:szCs w:val="20"/>
          <w:lang w:val="en-US"/>
        </w:rPr>
        <w:t>contexts</w:t>
      </w:r>
      <w:proofErr w:type="gramEnd"/>
      <w:r w:rsidR="0099454D" w:rsidRPr="00E67F60">
        <w:rPr>
          <w:rFonts w:ascii="Calibri" w:hAnsi="Calibri" w:cs="Calibri"/>
          <w:i/>
          <w:iCs/>
          <w:sz w:val="20"/>
          <w:szCs w:val="20"/>
          <w:lang w:val="en-US"/>
        </w:rPr>
        <w:t xml:space="preserve"> BID Reviewing Officers may be assigned);</w:t>
      </w:r>
    </w:p>
    <w:p w14:paraId="5C80D8E2" w14:textId="77777777" w:rsidR="004C3C62" w:rsidRPr="00E67F60" w:rsidRDefault="004C3C62" w:rsidP="004C3C62">
      <w:pPr>
        <w:ind w:left="360"/>
        <w:rPr>
          <w:rFonts w:ascii="Calibri" w:hAnsi="Calibri" w:cs="Calibri"/>
          <w:sz w:val="20"/>
          <w:szCs w:val="20"/>
          <w:lang w:val="en-US"/>
        </w:rPr>
      </w:pPr>
    </w:p>
    <w:p w14:paraId="560D3F4D" w14:textId="77777777" w:rsidR="004C3C62" w:rsidRPr="00E67F60" w:rsidRDefault="004C3C62" w:rsidP="004C3C62">
      <w:pPr>
        <w:numPr>
          <w:ilvl w:val="0"/>
          <w:numId w:val="1"/>
        </w:numPr>
        <w:rPr>
          <w:rFonts w:ascii="Calibri" w:hAnsi="Calibri" w:cs="Calibri"/>
          <w:sz w:val="20"/>
          <w:szCs w:val="20"/>
          <w:lang w:val="en-US"/>
        </w:rPr>
      </w:pPr>
      <w:r w:rsidRPr="00E67F60">
        <w:rPr>
          <w:rFonts w:ascii="Calibri" w:hAnsi="Calibri" w:cs="Calibri"/>
          <w:sz w:val="20"/>
          <w:szCs w:val="20"/>
          <w:lang w:val="en-US"/>
        </w:rPr>
        <w:t>Based on the operational context, determine how to prioritize cases for a BID in a fair manner;</w:t>
      </w:r>
    </w:p>
    <w:p w14:paraId="554247B6" w14:textId="77777777" w:rsidR="00DE05AF" w:rsidRPr="00E67F60" w:rsidRDefault="00DE05AF" w:rsidP="004C3C62">
      <w:pPr>
        <w:ind w:left="360"/>
        <w:rPr>
          <w:rFonts w:ascii="Calibri" w:hAnsi="Calibri" w:cs="Calibri"/>
          <w:sz w:val="20"/>
          <w:szCs w:val="20"/>
          <w:lang w:val="en-US"/>
        </w:rPr>
      </w:pPr>
    </w:p>
    <w:p w14:paraId="6AC5E9AE" w14:textId="77777777" w:rsidR="00DE05AF" w:rsidRPr="00E67F60" w:rsidRDefault="004C3C62" w:rsidP="0099454D">
      <w:pPr>
        <w:numPr>
          <w:ilvl w:val="0"/>
          <w:numId w:val="1"/>
        </w:numPr>
        <w:rPr>
          <w:rFonts w:ascii="Calibri" w:hAnsi="Calibri" w:cs="Calibri"/>
          <w:sz w:val="20"/>
          <w:szCs w:val="20"/>
          <w:lang w:val="en-US"/>
        </w:rPr>
      </w:pPr>
      <w:r w:rsidRPr="00E67F60">
        <w:rPr>
          <w:rFonts w:ascii="Calibri" w:hAnsi="Calibri" w:cs="Calibri"/>
          <w:sz w:val="20"/>
          <w:szCs w:val="20"/>
          <w:lang w:val="en-US"/>
        </w:rPr>
        <w:t xml:space="preserve">Convene BID </w:t>
      </w:r>
      <w:r w:rsidR="00DE05AF" w:rsidRPr="00E67F60">
        <w:rPr>
          <w:rFonts w:ascii="Calibri" w:hAnsi="Calibri" w:cs="Calibri"/>
          <w:sz w:val="20"/>
          <w:szCs w:val="20"/>
          <w:lang w:val="en-US"/>
        </w:rPr>
        <w:t>Panel</w:t>
      </w:r>
      <w:r w:rsidRPr="00E67F60">
        <w:rPr>
          <w:rFonts w:ascii="Calibri" w:hAnsi="Calibri" w:cs="Calibri"/>
          <w:sz w:val="20"/>
          <w:szCs w:val="20"/>
          <w:lang w:val="en-US"/>
        </w:rPr>
        <w:t xml:space="preserve"> meetings, and chair or support the chairing of the meetings;</w:t>
      </w:r>
    </w:p>
    <w:p w14:paraId="45A2ACE0" w14:textId="77777777" w:rsidR="004C3C62" w:rsidRPr="00E67F60" w:rsidRDefault="004C3C62" w:rsidP="004C3C62">
      <w:pPr>
        <w:ind w:left="360"/>
        <w:rPr>
          <w:rFonts w:ascii="Calibri" w:hAnsi="Calibri" w:cs="Calibri"/>
          <w:sz w:val="20"/>
          <w:szCs w:val="20"/>
          <w:lang w:val="en-US"/>
        </w:rPr>
      </w:pPr>
    </w:p>
    <w:p w14:paraId="0CCEE02D" w14:textId="77777777" w:rsidR="0099454D" w:rsidRPr="00E67F60" w:rsidRDefault="004C3C62" w:rsidP="0099454D">
      <w:pPr>
        <w:numPr>
          <w:ilvl w:val="0"/>
          <w:numId w:val="1"/>
        </w:numPr>
        <w:rPr>
          <w:rFonts w:ascii="Calibri" w:hAnsi="Calibri" w:cs="Calibri"/>
          <w:sz w:val="20"/>
          <w:szCs w:val="20"/>
          <w:lang w:val="en-US"/>
        </w:rPr>
      </w:pPr>
      <w:r w:rsidRPr="00E67F60">
        <w:rPr>
          <w:rFonts w:ascii="Calibri" w:hAnsi="Calibri" w:cs="Calibri"/>
          <w:sz w:val="20"/>
          <w:szCs w:val="20"/>
          <w:lang w:val="en-US"/>
        </w:rPr>
        <w:t xml:space="preserve">Ensure that the BID process is properly documented, instructions for implement the decisions are appropriately circulated, and </w:t>
      </w:r>
      <w:r w:rsidR="00FC3195" w:rsidRPr="00E67F60">
        <w:rPr>
          <w:rFonts w:ascii="Calibri" w:hAnsi="Calibri" w:cs="Calibri"/>
          <w:sz w:val="20"/>
          <w:szCs w:val="20"/>
          <w:lang w:val="en-US"/>
        </w:rPr>
        <w:t xml:space="preserve">guide and </w:t>
      </w:r>
      <w:r w:rsidR="0099454D" w:rsidRPr="00E67F60">
        <w:rPr>
          <w:rFonts w:ascii="Calibri" w:hAnsi="Calibri" w:cs="Calibri"/>
          <w:sz w:val="20"/>
          <w:szCs w:val="20"/>
          <w:lang w:val="en-US"/>
        </w:rPr>
        <w:t>monitor the follow-up to the BID decision;</w:t>
      </w:r>
    </w:p>
    <w:p w14:paraId="777AC6CE" w14:textId="77777777" w:rsidR="004C3C62" w:rsidRPr="00E67F60" w:rsidRDefault="004C3C62" w:rsidP="004C3C62">
      <w:pPr>
        <w:ind w:left="360"/>
        <w:rPr>
          <w:rFonts w:ascii="Calibri" w:hAnsi="Calibri" w:cs="Calibri"/>
          <w:sz w:val="20"/>
          <w:szCs w:val="20"/>
          <w:lang w:val="en-US"/>
        </w:rPr>
      </w:pPr>
    </w:p>
    <w:p w14:paraId="3C29D056" w14:textId="77777777" w:rsidR="0099454D" w:rsidRPr="00E67F60" w:rsidRDefault="0099454D" w:rsidP="0099454D">
      <w:pPr>
        <w:numPr>
          <w:ilvl w:val="0"/>
          <w:numId w:val="1"/>
        </w:numPr>
        <w:rPr>
          <w:rFonts w:ascii="Calibri" w:hAnsi="Calibri" w:cs="Calibri"/>
          <w:sz w:val="20"/>
          <w:szCs w:val="20"/>
          <w:lang w:val="en-US"/>
        </w:rPr>
      </w:pPr>
      <w:r w:rsidRPr="00E67F60">
        <w:rPr>
          <w:rFonts w:ascii="Calibri" w:hAnsi="Calibri" w:cs="Calibri"/>
          <w:sz w:val="20"/>
          <w:szCs w:val="20"/>
          <w:lang w:val="en-US"/>
        </w:rPr>
        <w:lastRenderedPageBreak/>
        <w:t>Review and reo</w:t>
      </w:r>
      <w:r w:rsidR="004C3C62" w:rsidRPr="00E67F60">
        <w:rPr>
          <w:rFonts w:ascii="Calibri" w:hAnsi="Calibri" w:cs="Calibri"/>
          <w:sz w:val="20"/>
          <w:szCs w:val="20"/>
          <w:lang w:val="en-US"/>
        </w:rPr>
        <w:t xml:space="preserve">pen BID decisions as necessary </w:t>
      </w:r>
      <w:r w:rsidR="004C3C62" w:rsidRPr="00E67F60">
        <w:rPr>
          <w:rFonts w:ascii="Calibri" w:hAnsi="Calibri" w:cs="Calibri"/>
          <w:i/>
          <w:iCs/>
          <w:sz w:val="20"/>
          <w:szCs w:val="20"/>
          <w:lang w:val="en-US"/>
        </w:rPr>
        <w:t xml:space="preserve">(refer to the </w:t>
      </w:r>
      <w:r w:rsidRPr="00E67F60">
        <w:rPr>
          <w:rFonts w:ascii="Calibri" w:hAnsi="Calibri" w:cs="Calibri"/>
          <w:i/>
          <w:iCs/>
          <w:sz w:val="20"/>
          <w:szCs w:val="20"/>
          <w:lang w:val="en-US"/>
        </w:rPr>
        <w:t xml:space="preserve">circumstances listed in </w:t>
      </w:r>
      <w:r w:rsidR="001217D9" w:rsidRPr="00E67F60">
        <w:rPr>
          <w:rFonts w:ascii="Calibri" w:hAnsi="Calibri" w:cs="Calibri"/>
          <w:i/>
          <w:iCs/>
          <w:sz w:val="20"/>
          <w:szCs w:val="20"/>
          <w:lang w:val="en-US"/>
        </w:rPr>
        <w:t xml:space="preserve">the BID Guidelines, </w:t>
      </w:r>
      <w:r w:rsidRPr="00E67F60">
        <w:rPr>
          <w:rFonts w:ascii="Calibri" w:hAnsi="Calibri" w:cs="Calibri"/>
          <w:i/>
          <w:iCs/>
          <w:sz w:val="20"/>
          <w:szCs w:val="20"/>
          <w:lang w:val="en-US"/>
        </w:rPr>
        <w:t>Chapter</w:t>
      </w:r>
      <w:r w:rsidR="001217D9" w:rsidRPr="00E67F60">
        <w:rPr>
          <w:rFonts w:ascii="Calibri" w:hAnsi="Calibri" w:cs="Calibri"/>
          <w:i/>
          <w:iCs/>
          <w:sz w:val="20"/>
          <w:szCs w:val="20"/>
          <w:lang w:val="en-US"/>
        </w:rPr>
        <w:t xml:space="preserve"> </w:t>
      </w:r>
      <w:r w:rsidRPr="00E67F60">
        <w:rPr>
          <w:rFonts w:ascii="Calibri" w:hAnsi="Calibri" w:cs="Calibri"/>
          <w:i/>
          <w:iCs/>
          <w:sz w:val="20"/>
          <w:szCs w:val="20"/>
          <w:lang w:val="en-US"/>
        </w:rPr>
        <w:t>5.7</w:t>
      </w:r>
      <w:r w:rsidR="001217D9" w:rsidRPr="00E67F60">
        <w:rPr>
          <w:rFonts w:ascii="Calibri" w:hAnsi="Calibri" w:cs="Calibri"/>
          <w:i/>
          <w:iCs/>
          <w:sz w:val="20"/>
          <w:szCs w:val="20"/>
          <w:lang w:val="en-US"/>
        </w:rPr>
        <w:t>)</w:t>
      </w:r>
      <w:r w:rsidR="001217D9" w:rsidRPr="00E67F60">
        <w:rPr>
          <w:rFonts w:ascii="Calibri" w:hAnsi="Calibri" w:cs="Calibri"/>
          <w:sz w:val="20"/>
          <w:szCs w:val="20"/>
          <w:lang w:val="en-US"/>
        </w:rPr>
        <w:t>;</w:t>
      </w:r>
    </w:p>
    <w:p w14:paraId="2B2A44B1" w14:textId="77777777" w:rsidR="001217D9" w:rsidRPr="00E67F60" w:rsidRDefault="001217D9" w:rsidP="001217D9">
      <w:pPr>
        <w:ind w:left="360"/>
        <w:rPr>
          <w:rFonts w:ascii="Calibri" w:hAnsi="Calibri" w:cs="Calibri"/>
          <w:sz w:val="20"/>
          <w:szCs w:val="20"/>
          <w:lang w:val="en-US"/>
        </w:rPr>
      </w:pPr>
    </w:p>
    <w:p w14:paraId="0F99FECA" w14:textId="77777777" w:rsidR="0099454D" w:rsidRPr="00E67F60" w:rsidRDefault="0099454D" w:rsidP="0099454D">
      <w:pPr>
        <w:numPr>
          <w:ilvl w:val="0"/>
          <w:numId w:val="1"/>
        </w:numPr>
        <w:rPr>
          <w:rFonts w:ascii="Calibri" w:hAnsi="Calibri" w:cs="Calibri"/>
          <w:sz w:val="20"/>
          <w:szCs w:val="20"/>
          <w:lang w:val="en-US"/>
        </w:rPr>
      </w:pPr>
      <w:r w:rsidRPr="00E67F60">
        <w:rPr>
          <w:rFonts w:ascii="Calibri" w:hAnsi="Calibri" w:cs="Calibri"/>
          <w:sz w:val="20"/>
          <w:szCs w:val="20"/>
          <w:lang w:val="en-US"/>
        </w:rPr>
        <w:t>Advise senior management on the need for simplified decision-making procedures as appropriate, and</w:t>
      </w:r>
      <w:r w:rsidR="001217D9" w:rsidRPr="00E67F60">
        <w:rPr>
          <w:rFonts w:ascii="Calibri" w:hAnsi="Calibri" w:cs="Calibri"/>
          <w:sz w:val="20"/>
          <w:szCs w:val="20"/>
          <w:lang w:val="en-US"/>
        </w:rPr>
        <w:t xml:space="preserve"> lead their implementation </w:t>
      </w:r>
      <w:r w:rsidR="001217D9" w:rsidRPr="00E67F60">
        <w:rPr>
          <w:rFonts w:ascii="Calibri" w:hAnsi="Calibri" w:cs="Calibri"/>
          <w:i/>
          <w:iCs/>
          <w:sz w:val="20"/>
          <w:szCs w:val="20"/>
          <w:lang w:val="en-US"/>
        </w:rPr>
        <w:t xml:space="preserve">(refer to </w:t>
      </w:r>
      <w:hyperlink w:anchor="_5.6_Simplified_procedures" w:history="1">
        <w:r w:rsidRPr="00E67F60">
          <w:rPr>
            <w:rStyle w:val="Hyperlink"/>
            <w:rFonts w:ascii="Calibri" w:hAnsi="Calibri" w:cs="Calibri"/>
            <w:i/>
            <w:iCs/>
            <w:sz w:val="20"/>
            <w:szCs w:val="20"/>
            <w:lang w:val="en-US"/>
          </w:rPr>
          <w:t>Chapter 5.6</w:t>
        </w:r>
      </w:hyperlink>
      <w:r w:rsidR="001217D9" w:rsidRPr="00E67F60">
        <w:rPr>
          <w:rFonts w:ascii="Calibri" w:hAnsi="Calibri" w:cs="Calibri"/>
          <w:i/>
          <w:iCs/>
          <w:sz w:val="20"/>
          <w:szCs w:val="20"/>
          <w:lang w:val="en-US"/>
        </w:rPr>
        <w:t xml:space="preserve"> of the BID Guidelines)</w:t>
      </w:r>
      <w:r w:rsidR="002637FC" w:rsidRPr="00E67F60">
        <w:rPr>
          <w:rFonts w:ascii="Calibri" w:hAnsi="Calibri" w:cs="Calibri"/>
          <w:i/>
          <w:iCs/>
          <w:sz w:val="20"/>
          <w:szCs w:val="20"/>
          <w:lang w:val="en-US"/>
        </w:rPr>
        <w:t>;</w:t>
      </w:r>
    </w:p>
    <w:p w14:paraId="21D03F9C" w14:textId="77777777" w:rsidR="002637FC" w:rsidRPr="00E67F60" w:rsidRDefault="002637FC" w:rsidP="002637FC">
      <w:pPr>
        <w:pStyle w:val="ListParagraph"/>
        <w:rPr>
          <w:rFonts w:ascii="Calibri" w:hAnsi="Calibri" w:cs="Calibri"/>
          <w:sz w:val="20"/>
          <w:szCs w:val="20"/>
          <w:lang w:val="en-US"/>
        </w:rPr>
      </w:pPr>
    </w:p>
    <w:p w14:paraId="4D250E4D" w14:textId="77777777" w:rsidR="002637FC" w:rsidRPr="00E67F60" w:rsidRDefault="002637FC" w:rsidP="002637FC">
      <w:pPr>
        <w:numPr>
          <w:ilvl w:val="0"/>
          <w:numId w:val="1"/>
        </w:numPr>
        <w:rPr>
          <w:rFonts w:ascii="Calibri" w:hAnsi="Calibri" w:cs="Calibri"/>
          <w:sz w:val="20"/>
          <w:szCs w:val="20"/>
          <w:lang w:val="en-US"/>
        </w:rPr>
      </w:pPr>
      <w:r w:rsidRPr="00E67F60">
        <w:rPr>
          <w:rFonts w:ascii="Calibri" w:hAnsi="Calibri" w:cs="Calibri"/>
          <w:sz w:val="20"/>
          <w:szCs w:val="20"/>
        </w:rPr>
        <w:t>Advocate for adequate resources (human, financial, material) for effective BID implementation. This may include advising senior managers on opportunities for using available stand-by agreements between UNHCR and partners to strengthen the implementation of the BID and child protection strategy through capacity-building and technical support;</w:t>
      </w:r>
    </w:p>
    <w:p w14:paraId="21A27684" w14:textId="77777777" w:rsidR="0099454D" w:rsidRPr="00E67F60" w:rsidRDefault="0099454D">
      <w:pPr>
        <w:rPr>
          <w:rFonts w:ascii="Calibri" w:hAnsi="Calibri" w:cs="Calibri"/>
          <w:sz w:val="20"/>
          <w:szCs w:val="20"/>
        </w:rPr>
      </w:pPr>
    </w:p>
    <w:p w14:paraId="70A977EC" w14:textId="77777777" w:rsidR="0099454D" w:rsidRPr="00E67F60" w:rsidRDefault="0099454D">
      <w:pPr>
        <w:rPr>
          <w:rFonts w:ascii="Calibri" w:hAnsi="Calibri" w:cs="Calibri"/>
          <w:sz w:val="20"/>
          <w:szCs w:val="20"/>
        </w:rPr>
      </w:pPr>
    </w:p>
    <w:p w14:paraId="306A8E00" w14:textId="77777777" w:rsidR="0099454D" w:rsidRPr="00E67F60" w:rsidRDefault="0099454D">
      <w:pPr>
        <w:rPr>
          <w:rFonts w:ascii="Calibri" w:hAnsi="Calibri" w:cs="Calibri"/>
          <w:i/>
          <w:iCs/>
          <w:sz w:val="20"/>
          <w:szCs w:val="20"/>
        </w:rPr>
      </w:pPr>
      <w:r w:rsidRPr="00E67F60">
        <w:rPr>
          <w:rFonts w:ascii="Calibri" w:hAnsi="Calibri" w:cs="Calibri"/>
          <w:i/>
          <w:iCs/>
          <w:sz w:val="20"/>
          <w:szCs w:val="20"/>
        </w:rPr>
        <w:t>Requirement</w:t>
      </w:r>
      <w:r w:rsidR="00314820" w:rsidRPr="00E67F60">
        <w:rPr>
          <w:rFonts w:ascii="Calibri" w:hAnsi="Calibri" w:cs="Calibri"/>
          <w:i/>
          <w:iCs/>
          <w:sz w:val="20"/>
          <w:szCs w:val="20"/>
        </w:rPr>
        <w:t>:</w:t>
      </w:r>
    </w:p>
    <w:p w14:paraId="02D653D2" w14:textId="77777777" w:rsidR="0099454D" w:rsidRPr="00E67F60" w:rsidRDefault="0099454D">
      <w:pPr>
        <w:rPr>
          <w:rFonts w:ascii="Calibri" w:hAnsi="Calibri" w:cs="Calibri"/>
          <w:sz w:val="20"/>
          <w:szCs w:val="20"/>
        </w:rPr>
      </w:pPr>
    </w:p>
    <w:p w14:paraId="735A4D24" w14:textId="77777777" w:rsidR="00074582" w:rsidRPr="00E67F60" w:rsidRDefault="00725FA4" w:rsidP="00074582">
      <w:pPr>
        <w:pStyle w:val="ListParagraph"/>
        <w:numPr>
          <w:ilvl w:val="0"/>
          <w:numId w:val="1"/>
        </w:numPr>
        <w:rPr>
          <w:rFonts w:ascii="Calibri" w:hAnsi="Calibri" w:cs="Calibri"/>
          <w:sz w:val="20"/>
          <w:szCs w:val="20"/>
        </w:rPr>
      </w:pPr>
      <w:r w:rsidRPr="00E67F60">
        <w:rPr>
          <w:rFonts w:ascii="Calibri" w:hAnsi="Calibri" w:cs="Calibri"/>
          <w:sz w:val="20"/>
          <w:szCs w:val="20"/>
        </w:rPr>
        <w:t>The BID Supervisor will ideally be a UNHCR staff member</w:t>
      </w:r>
      <w:r w:rsidR="00E256D9" w:rsidRPr="00E67F60">
        <w:rPr>
          <w:rFonts w:ascii="Calibri" w:hAnsi="Calibri" w:cs="Calibri"/>
          <w:sz w:val="20"/>
          <w:szCs w:val="20"/>
        </w:rPr>
        <w:t>, but may also be identified from within a partner organisation</w:t>
      </w:r>
    </w:p>
    <w:p w14:paraId="6A4E6493" w14:textId="77777777" w:rsidR="00074582" w:rsidRPr="00E67F60" w:rsidRDefault="00074582" w:rsidP="00074582">
      <w:pPr>
        <w:pStyle w:val="ListParagraph"/>
        <w:ind w:left="360"/>
        <w:rPr>
          <w:rFonts w:ascii="Calibri" w:hAnsi="Calibri" w:cs="Calibri"/>
          <w:sz w:val="20"/>
          <w:szCs w:val="20"/>
        </w:rPr>
      </w:pPr>
    </w:p>
    <w:p w14:paraId="5C754DF7" w14:textId="77777777" w:rsidR="00B40AAD" w:rsidRPr="00E67F60" w:rsidRDefault="00A05855" w:rsidP="00074582">
      <w:pPr>
        <w:pStyle w:val="ListParagraph"/>
        <w:numPr>
          <w:ilvl w:val="0"/>
          <w:numId w:val="1"/>
        </w:numPr>
        <w:rPr>
          <w:rFonts w:ascii="Calibri" w:hAnsi="Calibri" w:cs="Calibri"/>
          <w:sz w:val="20"/>
          <w:szCs w:val="20"/>
        </w:rPr>
      </w:pPr>
      <w:r w:rsidRPr="00E67F60">
        <w:rPr>
          <w:rFonts w:ascii="Calibri" w:hAnsi="Calibri" w:cs="Calibri"/>
          <w:sz w:val="20"/>
          <w:szCs w:val="20"/>
        </w:rPr>
        <w:t>The selected staff member will have a</w:t>
      </w:r>
      <w:r w:rsidR="00725FA4" w:rsidRPr="00E67F60">
        <w:rPr>
          <w:rFonts w:ascii="Calibri" w:hAnsi="Calibri" w:cs="Calibri"/>
          <w:sz w:val="20"/>
          <w:szCs w:val="20"/>
        </w:rPr>
        <w:t xml:space="preserve"> </w:t>
      </w:r>
      <w:r w:rsidR="00B40AAD" w:rsidRPr="00E67F60">
        <w:rPr>
          <w:rFonts w:ascii="Calibri" w:hAnsi="Calibri" w:cs="Calibri"/>
          <w:sz w:val="20"/>
          <w:szCs w:val="20"/>
        </w:rPr>
        <w:t xml:space="preserve">strong background in protection, </w:t>
      </w:r>
      <w:r w:rsidR="0099454D" w:rsidRPr="00E67F60">
        <w:rPr>
          <w:rFonts w:ascii="Calibri" w:hAnsi="Calibri" w:cs="Calibri"/>
          <w:sz w:val="20"/>
          <w:szCs w:val="20"/>
        </w:rPr>
        <w:t>including child protection or child welfare/social work expertise</w:t>
      </w:r>
      <w:r w:rsidR="00B40AAD" w:rsidRPr="00E67F60">
        <w:rPr>
          <w:rFonts w:ascii="Calibri" w:hAnsi="Calibri" w:cs="Calibri"/>
          <w:sz w:val="20"/>
          <w:szCs w:val="20"/>
        </w:rPr>
        <w:t>;</w:t>
      </w:r>
    </w:p>
    <w:p w14:paraId="1B3CF285" w14:textId="77777777" w:rsidR="00074582" w:rsidRPr="00E67F60" w:rsidRDefault="00074582" w:rsidP="00074582">
      <w:pPr>
        <w:pStyle w:val="ListParagraph"/>
        <w:rPr>
          <w:rFonts w:ascii="Calibri" w:hAnsi="Calibri" w:cs="Calibri"/>
          <w:sz w:val="20"/>
          <w:szCs w:val="20"/>
        </w:rPr>
      </w:pPr>
    </w:p>
    <w:p w14:paraId="0C30A07A" w14:textId="77777777" w:rsidR="00074582" w:rsidRPr="00E67F60" w:rsidRDefault="00074582" w:rsidP="00074582">
      <w:pPr>
        <w:pStyle w:val="ListParagraph"/>
        <w:numPr>
          <w:ilvl w:val="0"/>
          <w:numId w:val="1"/>
        </w:numPr>
        <w:rPr>
          <w:rFonts w:ascii="Calibri" w:hAnsi="Calibri" w:cs="Calibri"/>
          <w:sz w:val="20"/>
          <w:szCs w:val="20"/>
        </w:rPr>
      </w:pPr>
      <w:r w:rsidRPr="00E67F60">
        <w:rPr>
          <w:rFonts w:ascii="Calibri" w:hAnsi="Calibri" w:cs="Calibri"/>
          <w:sz w:val="20"/>
          <w:szCs w:val="20"/>
        </w:rPr>
        <w:t xml:space="preserve">Very good knowledge of the best </w:t>
      </w:r>
      <w:proofErr w:type="gramStart"/>
      <w:r w:rsidRPr="00E67F60">
        <w:rPr>
          <w:rFonts w:ascii="Calibri" w:hAnsi="Calibri" w:cs="Calibri"/>
          <w:sz w:val="20"/>
          <w:szCs w:val="20"/>
        </w:rPr>
        <w:t>interests</w:t>
      </w:r>
      <w:proofErr w:type="gramEnd"/>
      <w:r w:rsidRPr="00E67F60">
        <w:rPr>
          <w:rFonts w:ascii="Calibri" w:hAnsi="Calibri" w:cs="Calibri"/>
          <w:sz w:val="20"/>
          <w:szCs w:val="20"/>
        </w:rPr>
        <w:t xml:space="preserve"> procedure (case management);</w:t>
      </w:r>
    </w:p>
    <w:p w14:paraId="408918B9" w14:textId="77777777" w:rsidR="00074582" w:rsidRPr="00E67F60" w:rsidRDefault="00074582" w:rsidP="00074582">
      <w:pPr>
        <w:pStyle w:val="ListParagraph"/>
        <w:rPr>
          <w:rFonts w:ascii="Calibri" w:hAnsi="Calibri" w:cs="Calibri"/>
          <w:sz w:val="20"/>
          <w:szCs w:val="20"/>
        </w:rPr>
      </w:pPr>
    </w:p>
    <w:p w14:paraId="66865815" w14:textId="77777777" w:rsidR="00074582" w:rsidRPr="00E67F60" w:rsidRDefault="00074582" w:rsidP="00074582">
      <w:pPr>
        <w:pStyle w:val="ListParagraph"/>
        <w:numPr>
          <w:ilvl w:val="0"/>
          <w:numId w:val="1"/>
        </w:numPr>
        <w:rPr>
          <w:rFonts w:ascii="Calibri" w:hAnsi="Calibri" w:cs="Calibri"/>
          <w:sz w:val="20"/>
          <w:szCs w:val="20"/>
        </w:rPr>
      </w:pPr>
      <w:r w:rsidRPr="00E67F60">
        <w:rPr>
          <w:rFonts w:ascii="Calibri" w:hAnsi="Calibri" w:cs="Calibri"/>
          <w:sz w:val="20"/>
          <w:szCs w:val="20"/>
        </w:rPr>
        <w:t>Proven skills in coordinating programmes, and leading and chairing meetings;</w:t>
      </w:r>
    </w:p>
    <w:p w14:paraId="4AEE0687" w14:textId="77777777" w:rsidR="00074582" w:rsidRPr="00E67F60" w:rsidRDefault="00074582" w:rsidP="00074582">
      <w:pPr>
        <w:pStyle w:val="ListParagraph"/>
        <w:rPr>
          <w:rFonts w:ascii="Calibri" w:hAnsi="Calibri" w:cs="Calibri"/>
          <w:sz w:val="20"/>
          <w:szCs w:val="20"/>
        </w:rPr>
      </w:pPr>
    </w:p>
    <w:p w14:paraId="287D4E46" w14:textId="77777777" w:rsidR="00074582" w:rsidRPr="00E67F60" w:rsidRDefault="00074582" w:rsidP="00074582">
      <w:pPr>
        <w:pStyle w:val="ListParagraph"/>
        <w:numPr>
          <w:ilvl w:val="0"/>
          <w:numId w:val="1"/>
        </w:numPr>
        <w:rPr>
          <w:rFonts w:ascii="Calibri" w:hAnsi="Calibri" w:cs="Calibri"/>
          <w:sz w:val="20"/>
          <w:szCs w:val="20"/>
        </w:rPr>
      </w:pPr>
      <w:r w:rsidRPr="00E67F60">
        <w:rPr>
          <w:rFonts w:ascii="Calibri" w:hAnsi="Calibri" w:cs="Calibri"/>
          <w:sz w:val="20"/>
          <w:szCs w:val="20"/>
        </w:rPr>
        <w:t xml:space="preserve">Good </w:t>
      </w:r>
      <w:r w:rsidR="00B675AF" w:rsidRPr="00E67F60">
        <w:rPr>
          <w:rFonts w:ascii="Calibri" w:hAnsi="Calibri" w:cs="Calibri"/>
          <w:sz w:val="20"/>
          <w:szCs w:val="20"/>
        </w:rPr>
        <w:t xml:space="preserve">communication skills, including </w:t>
      </w:r>
      <w:r w:rsidRPr="00E67F60">
        <w:rPr>
          <w:rFonts w:ascii="Calibri" w:hAnsi="Calibri" w:cs="Calibri"/>
          <w:sz w:val="20"/>
          <w:szCs w:val="20"/>
        </w:rPr>
        <w:t>written skills</w:t>
      </w:r>
    </w:p>
    <w:p w14:paraId="6A30961D" w14:textId="77777777" w:rsidR="00F15D82" w:rsidRPr="00E67F60" w:rsidRDefault="00F15D82" w:rsidP="00F15D82">
      <w:pPr>
        <w:pStyle w:val="ListParagraph"/>
        <w:rPr>
          <w:rFonts w:ascii="Calibri" w:hAnsi="Calibri" w:cs="Calibri"/>
          <w:sz w:val="20"/>
          <w:szCs w:val="20"/>
        </w:rPr>
      </w:pPr>
    </w:p>
    <w:p w14:paraId="64FBC9B3" w14:textId="77777777" w:rsidR="00890F61" w:rsidRPr="00E67F60" w:rsidRDefault="00890F61" w:rsidP="00890F61">
      <w:pPr>
        <w:pStyle w:val="ListParagraph"/>
        <w:numPr>
          <w:ilvl w:val="0"/>
          <w:numId w:val="1"/>
        </w:numPr>
        <w:rPr>
          <w:rFonts w:ascii="Calibri" w:hAnsi="Calibri" w:cs="Calibri"/>
          <w:sz w:val="20"/>
          <w:szCs w:val="20"/>
        </w:rPr>
      </w:pPr>
      <w:r w:rsidRPr="00E67F60">
        <w:rPr>
          <w:rFonts w:ascii="Calibri" w:hAnsi="Calibri" w:cs="Calibri"/>
          <w:sz w:val="20"/>
          <w:szCs w:val="20"/>
        </w:rPr>
        <w:t>Background in organising and facilitating training</w:t>
      </w:r>
    </w:p>
    <w:p w14:paraId="2A75B8D6" w14:textId="77777777" w:rsidR="0099454D" w:rsidRDefault="0099454D"/>
    <w:p w14:paraId="0140B74C" w14:textId="77777777" w:rsidR="00074582" w:rsidRDefault="00074582"/>
    <w:sectPr w:rsidR="00074582" w:rsidSect="00E67F60">
      <w:headerReference w:type="default" r:id="rId8"/>
      <w:footerReference w:type="default" r:id="rId9"/>
      <w:pgSz w:w="11900" w:h="16840"/>
      <w:pgMar w:top="1440" w:right="1440" w:bottom="1440"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F753" w14:textId="77777777" w:rsidR="00737831" w:rsidRDefault="00737831" w:rsidP="0099454D">
      <w:r>
        <w:separator/>
      </w:r>
    </w:p>
  </w:endnote>
  <w:endnote w:type="continuationSeparator" w:id="0">
    <w:p w14:paraId="566B5A07" w14:textId="77777777" w:rsidR="00737831" w:rsidRDefault="00737831" w:rsidP="0099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5F09" w14:textId="0360C1DA" w:rsidR="00CD1FA4" w:rsidRPr="00CD1FA4" w:rsidRDefault="00CD1FA4" w:rsidP="00CD1FA4">
    <w:pPr>
      <w:pStyle w:val="Footer"/>
      <w:jc w:val="right"/>
      <w:rPr>
        <w:i/>
        <w:iCs/>
        <w:color w:val="FF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29D5" w14:textId="77777777" w:rsidR="00737831" w:rsidRDefault="00737831" w:rsidP="0099454D">
      <w:r>
        <w:separator/>
      </w:r>
    </w:p>
  </w:footnote>
  <w:footnote w:type="continuationSeparator" w:id="0">
    <w:p w14:paraId="7A23DE26" w14:textId="77777777" w:rsidR="00737831" w:rsidRDefault="00737831" w:rsidP="0099454D">
      <w:r>
        <w:continuationSeparator/>
      </w:r>
    </w:p>
  </w:footnote>
  <w:footnote w:id="1">
    <w:p w14:paraId="3BDFBEC6" w14:textId="77777777" w:rsidR="00E330AD" w:rsidRPr="00E330AD" w:rsidRDefault="00E330AD">
      <w:pPr>
        <w:pStyle w:val="FootnoteText"/>
        <w:rPr>
          <w:lang w:val="en-US"/>
        </w:rPr>
      </w:pPr>
      <w:r>
        <w:rPr>
          <w:rStyle w:val="FootnoteReference"/>
        </w:rPr>
        <w:footnoteRef/>
      </w:r>
      <w:r>
        <w:t xml:space="preserve"> </w:t>
      </w:r>
      <w:r>
        <w:rPr>
          <w:lang w:val="en-US"/>
        </w:rPr>
        <w:t>Depending on the operational context supervising the implementation of the BIP may be carried out by the BID Coordinator or the BID Reviewing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2674" w14:textId="2CE32694" w:rsidR="0099454D" w:rsidRPr="00E67F60" w:rsidRDefault="00E67F60" w:rsidP="00E67F60">
    <w:pPr>
      <w:pStyle w:val="Header"/>
      <w:jc w:val="right"/>
    </w:pPr>
    <w:r>
      <w:rPr>
        <w:noProof/>
      </w:rPr>
      <w:drawing>
        <wp:inline distT="0" distB="0" distL="0" distR="0" wp14:anchorId="214BCF17" wp14:editId="7454583B">
          <wp:extent cx="2079001" cy="540000"/>
          <wp:effectExtent l="0" t="0" r="3810" b="635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blue.jpg"/>
                  <pic:cNvPicPr/>
                </pic:nvPicPr>
                <pic:blipFill>
                  <a:blip r:embed="rId1">
                    <a:extLst>
                      <a:ext uri="{28A0092B-C50C-407E-A947-70E740481C1C}">
                        <a14:useLocalDpi xmlns:a14="http://schemas.microsoft.com/office/drawing/2010/main" val="0"/>
                      </a:ext>
                    </a:extLst>
                  </a:blip>
                  <a:stretch>
                    <a:fillRect/>
                  </a:stretch>
                </pic:blipFill>
                <pic:spPr>
                  <a:xfrm>
                    <a:off x="0" y="0"/>
                    <a:ext cx="2079001"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2AEA"/>
    <w:multiLevelType w:val="hybridMultilevel"/>
    <w:tmpl w:val="FF006546"/>
    <w:lvl w:ilvl="0" w:tplc="04090001">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62E3B33"/>
    <w:multiLevelType w:val="hybridMultilevel"/>
    <w:tmpl w:val="1D629CBE"/>
    <w:lvl w:ilvl="0" w:tplc="DA686CC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9839680">
    <w:abstractNumId w:val="1"/>
  </w:num>
  <w:num w:numId="2" w16cid:durableId="612904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4D"/>
    <w:rsid w:val="00066CE3"/>
    <w:rsid w:val="00074582"/>
    <w:rsid w:val="001217D9"/>
    <w:rsid w:val="00184809"/>
    <w:rsid w:val="002637FC"/>
    <w:rsid w:val="002A7545"/>
    <w:rsid w:val="00314820"/>
    <w:rsid w:val="00322666"/>
    <w:rsid w:val="003E48F7"/>
    <w:rsid w:val="00450156"/>
    <w:rsid w:val="00487694"/>
    <w:rsid w:val="004C3C62"/>
    <w:rsid w:val="00600192"/>
    <w:rsid w:val="006755AE"/>
    <w:rsid w:val="00681A55"/>
    <w:rsid w:val="00725FA4"/>
    <w:rsid w:val="00737831"/>
    <w:rsid w:val="007F03A3"/>
    <w:rsid w:val="008236A4"/>
    <w:rsid w:val="00846980"/>
    <w:rsid w:val="00890F61"/>
    <w:rsid w:val="0099454D"/>
    <w:rsid w:val="009E6D16"/>
    <w:rsid w:val="00A05855"/>
    <w:rsid w:val="00A9722A"/>
    <w:rsid w:val="00AD113C"/>
    <w:rsid w:val="00B00206"/>
    <w:rsid w:val="00B320EA"/>
    <w:rsid w:val="00B40AAD"/>
    <w:rsid w:val="00B675AF"/>
    <w:rsid w:val="00C44A7B"/>
    <w:rsid w:val="00C551E8"/>
    <w:rsid w:val="00C614CE"/>
    <w:rsid w:val="00C91D96"/>
    <w:rsid w:val="00CB45D2"/>
    <w:rsid w:val="00CD1FA4"/>
    <w:rsid w:val="00D33D6C"/>
    <w:rsid w:val="00D35608"/>
    <w:rsid w:val="00D51967"/>
    <w:rsid w:val="00DE05AF"/>
    <w:rsid w:val="00E256D9"/>
    <w:rsid w:val="00E322E6"/>
    <w:rsid w:val="00E330AD"/>
    <w:rsid w:val="00E67F60"/>
    <w:rsid w:val="00F15D82"/>
    <w:rsid w:val="00FC3195"/>
    <w:rsid w:val="00FC5670"/>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EA6A3"/>
  <w14:defaultImageDpi w14:val="32767"/>
  <w15:chartTrackingRefBased/>
  <w15:docId w15:val="{7772CA62-F00A-6044-9EC7-3138C02C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54D"/>
    <w:pPr>
      <w:tabs>
        <w:tab w:val="center" w:pos="4513"/>
        <w:tab w:val="right" w:pos="9026"/>
      </w:tabs>
    </w:pPr>
  </w:style>
  <w:style w:type="character" w:customStyle="1" w:styleId="HeaderChar">
    <w:name w:val="Header Char"/>
    <w:basedOn w:val="DefaultParagraphFont"/>
    <w:link w:val="Header"/>
    <w:uiPriority w:val="99"/>
    <w:rsid w:val="0099454D"/>
    <w:rPr>
      <w:lang w:val="en-GB"/>
    </w:rPr>
  </w:style>
  <w:style w:type="paragraph" w:styleId="Footer">
    <w:name w:val="footer"/>
    <w:basedOn w:val="Normal"/>
    <w:link w:val="FooterChar"/>
    <w:uiPriority w:val="99"/>
    <w:unhideWhenUsed/>
    <w:rsid w:val="0099454D"/>
    <w:pPr>
      <w:tabs>
        <w:tab w:val="center" w:pos="4513"/>
        <w:tab w:val="right" w:pos="9026"/>
      </w:tabs>
    </w:pPr>
  </w:style>
  <w:style w:type="character" w:customStyle="1" w:styleId="FooterChar">
    <w:name w:val="Footer Char"/>
    <w:basedOn w:val="DefaultParagraphFont"/>
    <w:link w:val="Footer"/>
    <w:uiPriority w:val="99"/>
    <w:rsid w:val="0099454D"/>
    <w:rPr>
      <w:lang w:val="en-GB"/>
    </w:rPr>
  </w:style>
  <w:style w:type="character" w:styleId="Hyperlink">
    <w:name w:val="Hyperlink"/>
    <w:basedOn w:val="DefaultParagraphFont"/>
    <w:uiPriority w:val="99"/>
    <w:unhideWhenUsed/>
    <w:rsid w:val="0099454D"/>
    <w:rPr>
      <w:color w:val="0563C1" w:themeColor="hyperlink"/>
      <w:u w:val="single"/>
    </w:rPr>
  </w:style>
  <w:style w:type="character" w:styleId="UnresolvedMention">
    <w:name w:val="Unresolved Mention"/>
    <w:basedOn w:val="DefaultParagraphFont"/>
    <w:uiPriority w:val="99"/>
    <w:rsid w:val="0099454D"/>
    <w:rPr>
      <w:color w:val="808080"/>
      <w:shd w:val="clear" w:color="auto" w:fill="E6E6E6"/>
    </w:rPr>
  </w:style>
  <w:style w:type="paragraph" w:styleId="ListParagraph">
    <w:name w:val="List Paragraph"/>
    <w:aliases w:val="Bullet List,FooterText,Colorful List Accent 1,numbered,Paragraphe de liste1,列出段落,列出段落1,Bulletr List Paragraph,List Paragraph2,List Paragraph21,Párrafo de lista1,Parágrafo da Lista1,リスト段落1,Plan,Dot pt,F5 List Paragraph,List Paragraph1"/>
    <w:basedOn w:val="Normal"/>
    <w:link w:val="ListParagraphChar"/>
    <w:uiPriority w:val="34"/>
    <w:qFormat/>
    <w:rsid w:val="00C551E8"/>
    <w:pPr>
      <w:ind w:left="720"/>
      <w:contextualSpacing/>
    </w:pPr>
  </w:style>
  <w:style w:type="character" w:customStyle="1" w:styleId="ListParagraphChar">
    <w:name w:val="List Paragraph Char"/>
    <w:aliases w:val="Bullet List Char,FooterText Char,Colorful List Accent 1 Char,numbered Char,Paragraphe de liste1 Char,列出段落 Char,列出段落1 Char,Bulletr List Paragraph Char,List Paragraph2 Char,List Paragraph21 Char,Párrafo de lista1 Char,リスト段落1 Char"/>
    <w:basedOn w:val="DefaultParagraphFont"/>
    <w:link w:val="ListParagraph"/>
    <w:uiPriority w:val="34"/>
    <w:locked/>
    <w:rsid w:val="00890F61"/>
    <w:rPr>
      <w:lang w:val="en-GB"/>
    </w:rPr>
  </w:style>
  <w:style w:type="paragraph" w:styleId="FootnoteText">
    <w:name w:val="footnote text"/>
    <w:basedOn w:val="Normal"/>
    <w:link w:val="FootnoteTextChar"/>
    <w:uiPriority w:val="99"/>
    <w:semiHidden/>
    <w:unhideWhenUsed/>
    <w:rsid w:val="00066CE3"/>
    <w:rPr>
      <w:sz w:val="20"/>
      <w:szCs w:val="20"/>
    </w:rPr>
  </w:style>
  <w:style w:type="character" w:customStyle="1" w:styleId="FootnoteTextChar">
    <w:name w:val="Footnote Text Char"/>
    <w:basedOn w:val="DefaultParagraphFont"/>
    <w:link w:val="FootnoteText"/>
    <w:uiPriority w:val="99"/>
    <w:semiHidden/>
    <w:rsid w:val="00066CE3"/>
    <w:rPr>
      <w:sz w:val="20"/>
      <w:szCs w:val="20"/>
      <w:lang w:val="en-GB"/>
    </w:rPr>
  </w:style>
  <w:style w:type="character" w:styleId="FootnoteReference">
    <w:name w:val="footnote reference"/>
    <w:basedOn w:val="DefaultParagraphFont"/>
    <w:uiPriority w:val="99"/>
    <w:semiHidden/>
    <w:unhideWhenUsed/>
    <w:rsid w:val="00066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FD67-665D-FD42-B8D2-F781CCB6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3577</Characters>
  <Application>Microsoft Office Word</Application>
  <DocSecurity>0</DocSecurity>
  <Lines>155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Speck</dc:creator>
  <cp:keywords/>
  <dc:description/>
  <cp:lastModifiedBy>Anais Gancel</cp:lastModifiedBy>
  <cp:revision>2</cp:revision>
  <dcterms:created xsi:type="dcterms:W3CDTF">2023-05-25T15:03:00Z</dcterms:created>
  <dcterms:modified xsi:type="dcterms:W3CDTF">2023-05-25T15:03:00Z</dcterms:modified>
</cp:coreProperties>
</file>