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A0" w:rsidRPr="005C7E54" w:rsidRDefault="009D10A0" w:rsidP="009D10A0">
      <w:pPr>
        <w:spacing w:after="0"/>
        <w:rPr>
          <w:b/>
          <w:sz w:val="36"/>
          <w:szCs w:val="36"/>
        </w:rPr>
      </w:pPr>
      <w:bookmarkStart w:id="0" w:name="_Ref373358620"/>
      <w:r w:rsidRPr="005C7E54">
        <w:rPr>
          <w:b/>
          <w:sz w:val="36"/>
          <w:szCs w:val="36"/>
        </w:rPr>
        <w:t xml:space="preserve">UNHCR </w:t>
      </w:r>
      <w:r w:rsidR="00D83391" w:rsidRPr="005C7E54">
        <w:rPr>
          <w:b/>
          <w:sz w:val="36"/>
          <w:szCs w:val="36"/>
        </w:rPr>
        <w:t xml:space="preserve">Sample </w:t>
      </w:r>
      <w:r w:rsidRPr="005C7E54">
        <w:rPr>
          <w:b/>
          <w:sz w:val="36"/>
          <w:szCs w:val="36"/>
        </w:rPr>
        <w:t>Contract</w:t>
      </w:r>
      <w:r w:rsidR="00DF2F84" w:rsidRPr="005C7E54">
        <w:rPr>
          <w:b/>
          <w:sz w:val="36"/>
          <w:szCs w:val="36"/>
        </w:rPr>
        <w:t xml:space="preserve"> Agreement for Water Trucking</w:t>
      </w:r>
    </w:p>
    <w:p w:rsidR="00FC41E5" w:rsidRPr="005C7E54" w:rsidRDefault="00FC41E5" w:rsidP="005D703E">
      <w:pPr>
        <w:pStyle w:val="Heading2"/>
        <w:spacing w:after="120"/>
        <w:ind w:left="357" w:hanging="357"/>
        <w:rPr>
          <w:b w:val="0"/>
        </w:rPr>
      </w:pPr>
      <w:bookmarkStart w:id="1" w:name="_Toc430705544"/>
      <w:bookmarkStart w:id="2" w:name="_Toc519503166"/>
      <w:r w:rsidRPr="005C7E54">
        <w:t>FOREWORD</w:t>
      </w:r>
      <w:bookmarkEnd w:id="1"/>
      <w:bookmarkEnd w:id="2"/>
    </w:p>
    <w:p w:rsidR="005D703E" w:rsidRDefault="005D703E" w:rsidP="005D703E">
      <w:pPr>
        <w:pStyle w:val="BodyNumbered"/>
      </w:pPr>
      <w:r w:rsidRPr="005D703E">
        <w:t>Water trucking can be a very quick method of providing a refugee population with access to life-saving quantities of safe drinking water.</w:t>
      </w:r>
      <w:r>
        <w:t xml:space="preserve"> However, recent reviews of water trucking operations have found that more </w:t>
      </w:r>
      <w:r w:rsidR="006E51CB">
        <w:t>tools and guidance are</w:t>
      </w:r>
      <w:r>
        <w:t xml:space="preserve"> required to ensure predictability in terms of contracting arrangements, </w:t>
      </w:r>
      <w:r w:rsidR="006E51CB">
        <w:t xml:space="preserve">quality of services, </w:t>
      </w:r>
      <w:r>
        <w:t>monitoring, cost efficiency and exit strategies.</w:t>
      </w:r>
    </w:p>
    <w:p w:rsidR="00FC41E5" w:rsidRDefault="006E51CB" w:rsidP="006E51CB">
      <w:pPr>
        <w:pStyle w:val="BodyNumbered"/>
      </w:pPr>
      <w:r w:rsidRPr="006E51CB">
        <w:t xml:space="preserve">This </w:t>
      </w:r>
      <w:r>
        <w:t>sample contract agreement</w:t>
      </w:r>
      <w:r w:rsidRPr="006E51CB">
        <w:t xml:space="preserve"> has been prepared for </w:t>
      </w:r>
      <w:r>
        <w:t>organisations</w:t>
      </w:r>
      <w:r w:rsidRPr="006E51CB">
        <w:t xml:space="preserve"> planning and implementing water trucking in refugee contexts</w:t>
      </w:r>
      <w:r>
        <w:t>. The document</w:t>
      </w:r>
      <w:r w:rsidR="0071774B" w:rsidRPr="005C7E54">
        <w:t xml:space="preserve"> </w:t>
      </w:r>
      <w:r w:rsidR="00FC41E5" w:rsidRPr="005C7E54">
        <w:t>form</w:t>
      </w:r>
      <w:r>
        <w:t>s</w:t>
      </w:r>
      <w:r w:rsidR="00FC41E5" w:rsidRPr="005C7E54">
        <w:t xml:space="preserve"> part of UNHCR’s </w:t>
      </w:r>
      <w:r w:rsidR="0071774B" w:rsidRPr="005C7E54">
        <w:t>series of s</w:t>
      </w:r>
      <w:r w:rsidR="00FC41E5" w:rsidRPr="005C7E54">
        <w:t xml:space="preserve">tandardized </w:t>
      </w:r>
      <w:r w:rsidR="0071774B" w:rsidRPr="005C7E54">
        <w:t>forms and t</w:t>
      </w:r>
      <w:r w:rsidR="009C0133" w:rsidRPr="005C7E54">
        <w:t>ools</w:t>
      </w:r>
      <w:r w:rsidR="0071774B" w:rsidRPr="005C7E54">
        <w:t xml:space="preserve"> for refugee s</w:t>
      </w:r>
      <w:r w:rsidR="00FC41E5" w:rsidRPr="005C7E54">
        <w:t>ettings which are the result of an extensive review process with WASH actors. It is recognized that the</w:t>
      </w:r>
      <w:r w:rsidR="00DF2F84" w:rsidRPr="005C7E54">
        <w:t>se</w:t>
      </w:r>
      <w:r w:rsidR="00FC41E5" w:rsidRPr="005C7E54">
        <w:t xml:space="preserve"> </w:t>
      </w:r>
      <w:r w:rsidR="009C0133" w:rsidRPr="005C7E54">
        <w:t>standard forms and tools</w:t>
      </w:r>
      <w:r w:rsidR="00FC41E5" w:rsidRPr="005C7E54">
        <w:t xml:space="preserve"> will require review and amendment in response to changes in engineering best-practice and feedback from the field. Therefore further review will be managed by a Technical Review Committee which will meet regularly to discuss issues related to the use of the </w:t>
      </w:r>
      <w:r>
        <w:t>tools</w:t>
      </w:r>
      <w:r w:rsidR="00FC41E5" w:rsidRPr="005C7E54">
        <w:t xml:space="preserve"> and an annual review will be reported back to the WASH community. </w:t>
      </w:r>
    </w:p>
    <w:p w:rsidR="00FC41E5" w:rsidRPr="005D703E" w:rsidRDefault="005D703E" w:rsidP="005D703E">
      <w:pPr>
        <w:pStyle w:val="BodyNumbered"/>
        <w:spacing w:after="360"/>
      </w:pPr>
      <w:r>
        <w:t xml:space="preserve">The document should be read in conjunction with </w:t>
      </w:r>
      <w:r w:rsidRPr="005D703E">
        <w:rPr>
          <w:i/>
        </w:rPr>
        <w:t>UNHCR’s Guidelines for Water Trucking in Refugee Settings (2018</w:t>
      </w:r>
      <w:bookmarkStart w:id="3" w:name="_GoBack"/>
      <w:bookmarkEnd w:id="3"/>
      <w:r w:rsidRPr="005D703E">
        <w:rPr>
          <w:i/>
        </w:rPr>
        <w:t>),</w:t>
      </w:r>
      <w:r>
        <w:t xml:space="preserve"> found on </w:t>
      </w:r>
      <w:hyperlink r:id="rId9" w:history="1">
        <w:r w:rsidRPr="005D703E">
          <w:rPr>
            <w:rStyle w:val="Hyperlink"/>
          </w:rPr>
          <w:t>wash.unhcr.org</w:t>
        </w:r>
      </w:hyperlink>
      <w:r>
        <w:t>.</w:t>
      </w:r>
    </w:p>
    <w:p w:rsidR="00E02BF5" w:rsidRPr="00E02BF5" w:rsidRDefault="00B6282D" w:rsidP="00E02BF5">
      <w:pPr>
        <w:pStyle w:val="TOC2"/>
        <w:spacing w:after="80"/>
        <w:rPr>
          <w:rStyle w:val="Hyperlink"/>
          <w:b/>
          <w:noProof w:val="0"/>
          <w:color w:val="0000FF"/>
        </w:rPr>
      </w:pPr>
      <w:r w:rsidRPr="005C7E54">
        <w:rPr>
          <w:rStyle w:val="Hyperlink"/>
          <w:b/>
          <w:noProof w:val="0"/>
          <w:color w:val="0000FF"/>
        </w:rPr>
        <w:fldChar w:fldCharType="begin"/>
      </w:r>
      <w:r w:rsidRPr="005C7E54">
        <w:rPr>
          <w:rStyle w:val="Hyperlink"/>
          <w:b/>
          <w:noProof w:val="0"/>
          <w:color w:val="0000FF"/>
        </w:rPr>
        <w:instrText xml:space="preserve"> TOC \o "1-3" \h \z \u </w:instrText>
      </w:r>
      <w:r w:rsidRPr="005C7E54">
        <w:rPr>
          <w:rStyle w:val="Hyperlink"/>
          <w:b/>
          <w:noProof w:val="0"/>
          <w:color w:val="0000FF"/>
        </w:rPr>
        <w:fldChar w:fldCharType="separate"/>
      </w:r>
      <w:hyperlink w:anchor="_Toc519503166" w:history="1">
        <w:r w:rsidR="00E02BF5" w:rsidRPr="00E02BF5">
          <w:rPr>
            <w:rStyle w:val="Hyperlink"/>
            <w:b/>
            <w:noProof w:val="0"/>
            <w:color w:val="0000FF"/>
          </w:rPr>
          <w:t>FOREWORD</w:t>
        </w:r>
        <w:r w:rsidR="00E02BF5" w:rsidRPr="00E02BF5">
          <w:rPr>
            <w:rStyle w:val="Hyperlink"/>
            <w:b/>
            <w:noProof w:val="0"/>
            <w:webHidden/>
            <w:color w:val="0000FF"/>
          </w:rPr>
          <w:tab/>
        </w:r>
        <w:r w:rsidR="00E02BF5" w:rsidRPr="00E02BF5">
          <w:rPr>
            <w:rStyle w:val="Hyperlink"/>
            <w:b/>
            <w:noProof w:val="0"/>
            <w:webHidden/>
            <w:color w:val="0000FF"/>
          </w:rPr>
          <w:fldChar w:fldCharType="begin"/>
        </w:r>
        <w:r w:rsidR="00E02BF5" w:rsidRPr="00E02BF5">
          <w:rPr>
            <w:rStyle w:val="Hyperlink"/>
            <w:b/>
            <w:noProof w:val="0"/>
            <w:webHidden/>
            <w:color w:val="0000FF"/>
          </w:rPr>
          <w:instrText xml:space="preserve"> PAGEREF _Toc519503166 \h </w:instrText>
        </w:r>
        <w:r w:rsidR="00E02BF5" w:rsidRPr="00E02BF5">
          <w:rPr>
            <w:rStyle w:val="Hyperlink"/>
            <w:b/>
            <w:noProof w:val="0"/>
            <w:webHidden/>
            <w:color w:val="0000FF"/>
          </w:rPr>
        </w:r>
        <w:r w:rsidR="00E02BF5" w:rsidRPr="00E02BF5">
          <w:rPr>
            <w:rStyle w:val="Hyperlink"/>
            <w:b/>
            <w:noProof w:val="0"/>
            <w:webHidden/>
            <w:color w:val="0000FF"/>
          </w:rPr>
          <w:fldChar w:fldCharType="separate"/>
        </w:r>
        <w:r w:rsidR="0043286D">
          <w:rPr>
            <w:rStyle w:val="Hyperlink"/>
            <w:b/>
            <w:webHidden/>
            <w:color w:val="0000FF"/>
          </w:rPr>
          <w:t>1</w:t>
        </w:r>
        <w:r w:rsidR="00E02BF5"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67" w:history="1">
        <w:r w:rsidRPr="00E02BF5">
          <w:rPr>
            <w:rStyle w:val="Hyperlink"/>
            <w:b/>
            <w:noProof w:val="0"/>
            <w:color w:val="0000FF"/>
          </w:rPr>
          <w:t>SAMPLE WATER TRUCKING SERVICES CONTRACT AGREEMENT</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_Toc519503167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2</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68" w:history="1">
        <w:r w:rsidRPr="00E02BF5">
          <w:rPr>
            <w:rStyle w:val="Hyperlink"/>
            <w:b/>
            <w:noProof w:val="0"/>
            <w:color w:val="0000FF"/>
          </w:rPr>
          <w:t>PREAMBLE</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_Toc519503168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2</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69" w:history="1">
        <w:r w:rsidRPr="00E02BF5">
          <w:rPr>
            <w:rStyle w:val="Hyperlink"/>
            <w:b/>
            <w:noProof w:val="0"/>
            <w:color w:val="0000FF"/>
          </w:rPr>
          <w:t>1.</w:t>
        </w:r>
        <w:r w:rsidRPr="00E02BF5">
          <w:rPr>
            <w:rStyle w:val="Hyperlink"/>
            <w:b/>
            <w:noProof w:val="0"/>
            <w:color w:val="0000FF"/>
          </w:rPr>
          <w:tab/>
          <w:t>OBJECT OF THE AGREEMENT</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_Toc519503169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3</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0" w:history="1">
        <w:r w:rsidRPr="00E02BF5">
          <w:rPr>
            <w:rStyle w:val="Hyperlink"/>
            <w:b/>
            <w:noProof w:val="0"/>
            <w:color w:val="0000FF"/>
          </w:rPr>
          <w:t>2.</w:t>
        </w:r>
        <w:r w:rsidRPr="00E02BF5">
          <w:rPr>
            <w:rStyle w:val="Hyperlink"/>
            <w:b/>
            <w:noProof w:val="0"/>
            <w:color w:val="0000FF"/>
          </w:rPr>
          <w:tab/>
          <w:t>VALUE OF THE AGREEMENT</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_Toc519503170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3</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1" w:history="1">
        <w:r w:rsidRPr="00E02BF5">
          <w:rPr>
            <w:rStyle w:val="Hyperlink"/>
            <w:b/>
            <w:noProof w:val="0"/>
            <w:color w:val="0000FF"/>
          </w:rPr>
          <w:t>3.</w:t>
        </w:r>
        <w:r w:rsidRPr="00E02BF5">
          <w:rPr>
            <w:rStyle w:val="Hyperlink"/>
            <w:b/>
            <w:noProof w:val="0"/>
            <w:color w:val="0000FF"/>
          </w:rPr>
          <w:tab/>
          <w:t>MODE OF PAYMENT</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_Toc519503171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5</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2" w:history="1">
        <w:r w:rsidRPr="00E02BF5">
          <w:rPr>
            <w:rStyle w:val="Hyperlink"/>
            <w:b/>
            <w:noProof w:val="0"/>
            <w:color w:val="0000FF"/>
          </w:rPr>
          <w:t>4.</w:t>
        </w:r>
        <w:r w:rsidRPr="00E02BF5">
          <w:rPr>
            <w:rStyle w:val="Hyperlink"/>
            <w:b/>
            <w:noProof w:val="0"/>
            <w:color w:val="0000FF"/>
          </w:rPr>
          <w:tab/>
          <w:t>OBLIGATIONS OF THE SUPPLIER</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_Toc519503172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5</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3" w:history="1">
        <w:r w:rsidRPr="00E02BF5">
          <w:rPr>
            <w:rStyle w:val="Hyperlink"/>
            <w:b/>
            <w:noProof w:val="0"/>
            <w:color w:val="0000FF"/>
          </w:rPr>
          <w:t>5.</w:t>
        </w:r>
        <w:r w:rsidRPr="00E02BF5">
          <w:rPr>
            <w:rStyle w:val="Hyperlink"/>
            <w:b/>
            <w:noProof w:val="0"/>
            <w:color w:val="0000FF"/>
          </w:rPr>
          <w:tab/>
          <w:t>OBLIGATIONS OF THE CLIENT</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_Toc519503173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10</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4" w:history="1">
        <w:r w:rsidRPr="00E02BF5">
          <w:rPr>
            <w:rStyle w:val="Hyperlink"/>
            <w:b/>
            <w:noProof w:val="0"/>
            <w:color w:val="0000FF"/>
          </w:rPr>
          <w:t>6.</w:t>
        </w:r>
        <w:r w:rsidRPr="00E02BF5">
          <w:rPr>
            <w:rStyle w:val="Hyperlink"/>
            <w:b/>
            <w:noProof w:val="0"/>
            <w:color w:val="0000FF"/>
          </w:rPr>
          <w:tab/>
          <w:t>COMMENCEMENT, DELAYS AND DAMAGES</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_Toc519503174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12</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5" w:history="1">
        <w:r w:rsidRPr="00E02BF5">
          <w:rPr>
            <w:rStyle w:val="Hyperlink"/>
            <w:b/>
            <w:noProof w:val="0"/>
            <w:color w:val="0000FF"/>
          </w:rPr>
          <w:t>7.</w:t>
        </w:r>
        <w:r w:rsidRPr="00E02BF5">
          <w:rPr>
            <w:rStyle w:val="Hyperlink"/>
            <w:b/>
            <w:noProof w:val="0"/>
            <w:color w:val="0000FF"/>
          </w:rPr>
          <w:tab/>
          <w:t>VARIATIONS IN THE SCHEDULE OF DELIVERIES</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_Toc519503175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12</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6" w:history="1">
        <w:r w:rsidRPr="00E02BF5">
          <w:rPr>
            <w:rStyle w:val="Hyperlink"/>
            <w:b/>
            <w:noProof w:val="0"/>
            <w:color w:val="0000FF"/>
          </w:rPr>
          <w:t>8.</w:t>
        </w:r>
        <w:r w:rsidRPr="00E02BF5">
          <w:rPr>
            <w:rStyle w:val="Hyperlink"/>
            <w:b/>
            <w:noProof w:val="0"/>
            <w:color w:val="0000FF"/>
          </w:rPr>
          <w:tab/>
          <w:t>MONITORING QUALITY OF SERVICES AND DEFECTIVE EXECUTION</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_Toc519503176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13</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7" w:history="1">
        <w:r w:rsidRPr="00E02BF5">
          <w:rPr>
            <w:rStyle w:val="Hyperlink"/>
            <w:b/>
            <w:noProof w:val="0"/>
            <w:color w:val="0000FF"/>
          </w:rPr>
          <w:t>9.</w:t>
        </w:r>
        <w:r w:rsidRPr="00E02BF5">
          <w:rPr>
            <w:rStyle w:val="Hyperlink"/>
            <w:b/>
            <w:noProof w:val="0"/>
            <w:color w:val="0000FF"/>
          </w:rPr>
          <w:tab/>
          <w:t>LANGUAGE AND GOVERNING LAW</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_Toc519503177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13</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8" w:history="1">
        <w:r w:rsidRPr="00E02BF5">
          <w:rPr>
            <w:rStyle w:val="Hyperlink"/>
            <w:b/>
            <w:noProof w:val="0"/>
            <w:color w:val="0000FF"/>
          </w:rPr>
          <w:t>10.</w:t>
        </w:r>
        <w:r w:rsidRPr="00E02BF5">
          <w:rPr>
            <w:rStyle w:val="Hyperlink"/>
            <w:b/>
            <w:noProof w:val="0"/>
            <w:color w:val="0000FF"/>
          </w:rPr>
          <w:tab/>
          <w:t>TERMINATION OF CONTRACT</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_Toc519503178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14</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79" w:history="1">
        <w:r w:rsidRPr="00E02BF5">
          <w:rPr>
            <w:rStyle w:val="Hyperlink"/>
            <w:b/>
            <w:noProof w:val="0"/>
            <w:color w:val="0000FF"/>
          </w:rPr>
          <w:t>11.</w:t>
        </w:r>
        <w:r w:rsidRPr="00E02BF5">
          <w:rPr>
            <w:rStyle w:val="Hyperlink"/>
            <w:b/>
            <w:noProof w:val="0"/>
            <w:color w:val="0000FF"/>
          </w:rPr>
          <w:tab/>
          <w:t>CONFIDENTIALITY</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_Toc519503179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15</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80" w:history="1">
        <w:r w:rsidRPr="00E02BF5">
          <w:rPr>
            <w:rStyle w:val="Hyperlink"/>
            <w:b/>
            <w:noProof w:val="0"/>
            <w:color w:val="0000FF"/>
          </w:rPr>
          <w:t>12.</w:t>
        </w:r>
        <w:r w:rsidRPr="00E02BF5">
          <w:rPr>
            <w:rStyle w:val="Hyperlink"/>
            <w:b/>
            <w:noProof w:val="0"/>
            <w:color w:val="0000FF"/>
          </w:rPr>
          <w:tab/>
          <w:t>FORCE MAJEURE / ACTS OF GOD</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_Toc519503180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15</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81" w:history="1">
        <w:r w:rsidRPr="00E02BF5">
          <w:rPr>
            <w:rStyle w:val="Hyperlink"/>
            <w:b/>
            <w:noProof w:val="0"/>
            <w:color w:val="0000FF"/>
          </w:rPr>
          <w:t>13.</w:t>
        </w:r>
        <w:r w:rsidRPr="00E02BF5">
          <w:rPr>
            <w:rStyle w:val="Hyperlink"/>
            <w:b/>
            <w:noProof w:val="0"/>
            <w:color w:val="0000FF"/>
          </w:rPr>
          <w:tab/>
          <w:t>CONTRACT DOCUMENTS AND INTERPRETATION</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_Toc519503181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15</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82" w:history="1">
        <w:r w:rsidRPr="00E02BF5">
          <w:rPr>
            <w:rStyle w:val="Hyperlink"/>
            <w:b/>
            <w:noProof w:val="0"/>
            <w:color w:val="0000FF"/>
          </w:rPr>
          <w:t>14.</w:t>
        </w:r>
        <w:r w:rsidRPr="00E02BF5">
          <w:rPr>
            <w:rStyle w:val="Hyperlink"/>
            <w:b/>
            <w:noProof w:val="0"/>
            <w:color w:val="0000FF"/>
          </w:rPr>
          <w:tab/>
          <w:t>SETTLEMENT OF DISPUTES AND ARBITRATION</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_Toc519503182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15</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83" w:history="1">
        <w:r w:rsidRPr="00E02BF5">
          <w:rPr>
            <w:rStyle w:val="Hyperlink"/>
            <w:b/>
            <w:noProof w:val="0"/>
            <w:color w:val="0000FF"/>
          </w:rPr>
          <w:t>15.</w:t>
        </w:r>
        <w:r w:rsidRPr="00E02BF5">
          <w:rPr>
            <w:rStyle w:val="Hyperlink"/>
            <w:b/>
            <w:noProof w:val="0"/>
            <w:color w:val="0000FF"/>
          </w:rPr>
          <w:tab/>
          <w:t>EFFECTIVE DATE AND SIGNATURE</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_Toc519503183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16</w:t>
        </w:r>
        <w:r w:rsidRPr="00E02BF5">
          <w:rPr>
            <w:rStyle w:val="Hyperlink"/>
            <w:b/>
            <w:noProof w:val="0"/>
            <w:webHidden/>
            <w:color w:val="0000FF"/>
          </w:rPr>
          <w:fldChar w:fldCharType="end"/>
        </w:r>
      </w:hyperlink>
    </w:p>
    <w:p w:rsidR="00E02BF5" w:rsidRPr="00E02BF5" w:rsidRDefault="00E02BF5" w:rsidP="00E02BF5">
      <w:pPr>
        <w:pStyle w:val="TOC2"/>
        <w:spacing w:after="80"/>
        <w:rPr>
          <w:rStyle w:val="Hyperlink"/>
          <w:b/>
          <w:noProof w:val="0"/>
          <w:color w:val="0000FF"/>
        </w:rPr>
      </w:pPr>
      <w:hyperlink w:anchor="_Toc519503184" w:history="1">
        <w:r w:rsidRPr="00E02BF5">
          <w:rPr>
            <w:rStyle w:val="Hyperlink"/>
            <w:b/>
            <w:noProof w:val="0"/>
            <w:color w:val="0000FF"/>
          </w:rPr>
          <w:t>ANNEX 1 – SAMPLE SCHEDULE OF DELIVERIES</w:t>
        </w:r>
        <w:r w:rsidRPr="00E02BF5">
          <w:rPr>
            <w:rStyle w:val="Hyperlink"/>
            <w:b/>
            <w:noProof w:val="0"/>
            <w:webHidden/>
            <w:color w:val="0000FF"/>
          </w:rPr>
          <w:tab/>
        </w:r>
        <w:r w:rsidRPr="00E02BF5">
          <w:rPr>
            <w:rStyle w:val="Hyperlink"/>
            <w:b/>
            <w:noProof w:val="0"/>
            <w:webHidden/>
            <w:color w:val="0000FF"/>
          </w:rPr>
          <w:fldChar w:fldCharType="begin"/>
        </w:r>
        <w:r w:rsidRPr="00E02BF5">
          <w:rPr>
            <w:rStyle w:val="Hyperlink"/>
            <w:b/>
            <w:noProof w:val="0"/>
            <w:webHidden/>
            <w:color w:val="0000FF"/>
          </w:rPr>
          <w:instrText xml:space="preserve"> PAGEREF _Toc519503184 \h </w:instrText>
        </w:r>
        <w:r w:rsidRPr="00E02BF5">
          <w:rPr>
            <w:rStyle w:val="Hyperlink"/>
            <w:b/>
            <w:noProof w:val="0"/>
            <w:webHidden/>
            <w:color w:val="0000FF"/>
          </w:rPr>
        </w:r>
        <w:r w:rsidRPr="00E02BF5">
          <w:rPr>
            <w:rStyle w:val="Hyperlink"/>
            <w:b/>
            <w:noProof w:val="0"/>
            <w:webHidden/>
            <w:color w:val="0000FF"/>
          </w:rPr>
          <w:fldChar w:fldCharType="separate"/>
        </w:r>
        <w:r w:rsidR="0043286D">
          <w:rPr>
            <w:rStyle w:val="Hyperlink"/>
            <w:b/>
            <w:webHidden/>
            <w:color w:val="0000FF"/>
          </w:rPr>
          <w:t>17</w:t>
        </w:r>
        <w:r w:rsidRPr="00E02BF5">
          <w:rPr>
            <w:rStyle w:val="Hyperlink"/>
            <w:b/>
            <w:noProof w:val="0"/>
            <w:webHidden/>
            <w:color w:val="0000FF"/>
          </w:rPr>
          <w:fldChar w:fldCharType="end"/>
        </w:r>
      </w:hyperlink>
    </w:p>
    <w:p w:rsidR="00E02BF5" w:rsidRDefault="00B6282D" w:rsidP="00E02BF5">
      <w:pPr>
        <w:pStyle w:val="TOC2"/>
        <w:spacing w:after="80"/>
        <w:rPr>
          <w:rStyle w:val="Hyperlink"/>
          <w:b/>
          <w:noProof w:val="0"/>
          <w:color w:val="0000FF"/>
        </w:rPr>
      </w:pPr>
      <w:r w:rsidRPr="005C7E54">
        <w:rPr>
          <w:rStyle w:val="Hyperlink"/>
          <w:b/>
          <w:noProof w:val="0"/>
          <w:color w:val="0000FF"/>
        </w:rPr>
        <w:fldChar w:fldCharType="end"/>
      </w:r>
      <w:bookmarkEnd w:id="0"/>
    </w:p>
    <w:p w:rsidR="00E02BF5" w:rsidRDefault="00E02BF5">
      <w:pPr>
        <w:rPr>
          <w:rStyle w:val="Hyperlink"/>
          <w:b/>
          <w:color w:val="0000FF"/>
          <w:w w:val="104"/>
          <w:sz w:val="24"/>
        </w:rPr>
      </w:pPr>
      <w:r>
        <w:rPr>
          <w:rStyle w:val="Hyperlink"/>
          <w:b/>
          <w:color w:val="0000FF"/>
        </w:rPr>
        <w:br w:type="page"/>
      </w:r>
    </w:p>
    <w:p w:rsidR="00D83391" w:rsidRPr="005C7E54" w:rsidRDefault="00D83391" w:rsidP="005D703E">
      <w:pPr>
        <w:pStyle w:val="TOC2"/>
        <w:spacing w:after="120"/>
      </w:pPr>
      <w:r w:rsidRPr="005C7E54">
        <w:rPr>
          <w:b/>
        </w:rPr>
        <w:lastRenderedPageBreak/>
        <w:t>CONTRACT #</w:t>
      </w:r>
      <w:r w:rsidRPr="005C7E54">
        <w:t>___________________</w:t>
      </w:r>
    </w:p>
    <w:p w:rsidR="00D83391" w:rsidRPr="005C7E54" w:rsidRDefault="00D83391" w:rsidP="00D83391">
      <w:pPr>
        <w:pStyle w:val="BodyNumbered"/>
      </w:pPr>
      <w:r w:rsidRPr="005C7E54">
        <w:rPr>
          <w:b/>
        </w:rPr>
        <w:t xml:space="preserve">DATE </w:t>
      </w:r>
      <w:r w:rsidRPr="005C7E54">
        <w:t xml:space="preserve">            ___________________</w:t>
      </w:r>
    </w:p>
    <w:p w:rsidR="006A5A56" w:rsidRPr="005C7E54" w:rsidRDefault="006A5A56" w:rsidP="006A5A56"/>
    <w:p w:rsidR="006A5A56" w:rsidRPr="005C7E54" w:rsidRDefault="006A5A56" w:rsidP="006A5A56">
      <w:pPr>
        <w:pStyle w:val="Heading2"/>
        <w:spacing w:before="0" w:after="0"/>
        <w:ind w:left="567" w:hanging="567"/>
        <w:jc w:val="center"/>
      </w:pPr>
      <w:bookmarkStart w:id="4" w:name="_Toc519503167"/>
      <w:r w:rsidRPr="005C7E54">
        <w:t>SAMPLE WATER TRUCKING SERVICES CONTRACT AGREEMENT</w:t>
      </w:r>
      <w:bookmarkEnd w:id="4"/>
    </w:p>
    <w:p w:rsidR="006A5A56" w:rsidRPr="005C7E54" w:rsidRDefault="006A5A56" w:rsidP="006A5A56"/>
    <w:p w:rsidR="00EC6982" w:rsidRPr="005C7E54" w:rsidRDefault="00EC6982" w:rsidP="00EC6982">
      <w:pPr>
        <w:pStyle w:val="Heading2"/>
        <w:ind w:left="360" w:hanging="360"/>
      </w:pPr>
      <w:bookmarkStart w:id="5" w:name="_Toc519503168"/>
      <w:r w:rsidRPr="005C7E54">
        <w:t>PREAMBLE</w:t>
      </w:r>
      <w:bookmarkEnd w:id="5"/>
    </w:p>
    <w:p w:rsidR="00EC6982" w:rsidRPr="005C7E54" w:rsidRDefault="00EC6982" w:rsidP="00076805">
      <w:pPr>
        <w:pStyle w:val="BodyNumbered"/>
      </w:pPr>
    </w:p>
    <w:p w:rsidR="00EC6982" w:rsidRPr="005C7E54" w:rsidRDefault="009C61E4" w:rsidP="00EC6982">
      <w:pPr>
        <w:pStyle w:val="BodyNumbered"/>
      </w:pPr>
      <w:r w:rsidRPr="005C7E54">
        <w:t>Whereas</w:t>
      </w:r>
      <w:r w:rsidR="00EC6982" w:rsidRPr="005C7E54">
        <w:t xml:space="preserve"> </w:t>
      </w:r>
      <w:r w:rsidR="00EC6982" w:rsidRPr="005C7E54">
        <w:rPr>
          <w:b/>
        </w:rPr>
        <w:t>[INSERT CLIENT NAME]</w:t>
      </w:r>
      <w:r w:rsidR="00EC6982" w:rsidRPr="005C7E54">
        <w:t xml:space="preserve"> is </w:t>
      </w:r>
      <w:r w:rsidRPr="005C7E54">
        <w:t xml:space="preserve">a humanitarian organisation </w:t>
      </w:r>
      <w:r w:rsidR="00EC6982" w:rsidRPr="005C7E54">
        <w:t xml:space="preserve">engaged in </w:t>
      </w:r>
      <w:r w:rsidR="00EC6982" w:rsidRPr="005C7E54">
        <w:rPr>
          <w:b/>
        </w:rPr>
        <w:t>[INSERT LOCATION]</w:t>
      </w:r>
      <w:r w:rsidR="00EC6982" w:rsidRPr="005C7E54">
        <w:t xml:space="preserve"> in activities such as care for refugees and displaced people;</w:t>
      </w:r>
    </w:p>
    <w:p w:rsidR="00EC6982" w:rsidRPr="005C7E54" w:rsidRDefault="00EC6982" w:rsidP="00EC6982">
      <w:pPr>
        <w:pStyle w:val="BodyNumbered"/>
      </w:pPr>
      <w:r w:rsidRPr="005C7E54">
        <w:t xml:space="preserve">Whereas </w:t>
      </w:r>
      <w:r w:rsidRPr="005C7E54">
        <w:rPr>
          <w:b/>
        </w:rPr>
        <w:t>[INSERT CLIENT NAME]</w:t>
      </w:r>
      <w:r w:rsidRPr="005C7E54">
        <w:t xml:space="preserve"> is planning</w:t>
      </w:r>
      <w:r w:rsidR="006A2A04" w:rsidRPr="005C7E54">
        <w:t xml:space="preserve"> water trucking services</w:t>
      </w:r>
      <w:r w:rsidRPr="005C7E54">
        <w:t xml:space="preserve"> to deliver</w:t>
      </w:r>
      <w:r w:rsidR="006A2A04" w:rsidRPr="005C7E54">
        <w:t xml:space="preserve"> </w:t>
      </w:r>
      <w:r w:rsidR="006A2A04" w:rsidRPr="005C7E54">
        <w:rPr>
          <w:b/>
        </w:rPr>
        <w:t>[ENTER MAXIMUM QUANTITY</w:t>
      </w:r>
      <w:r w:rsidR="009C61E4" w:rsidRPr="005C7E54">
        <w:rPr>
          <w:b/>
        </w:rPr>
        <w:t xml:space="preserve"> (M3)</w:t>
      </w:r>
      <w:r w:rsidR="006A2A04" w:rsidRPr="005C7E54">
        <w:rPr>
          <w:b/>
        </w:rPr>
        <w:t xml:space="preserve"> OF WATER TO BE DELIVERED</w:t>
      </w:r>
      <w:r w:rsidR="009C61E4" w:rsidRPr="005C7E54">
        <w:rPr>
          <w:b/>
        </w:rPr>
        <w:t xml:space="preserve"> PER DAY</w:t>
      </w:r>
      <w:r w:rsidR="006A2A04" w:rsidRPr="005C7E54">
        <w:rPr>
          <w:b/>
        </w:rPr>
        <w:t xml:space="preserve">] </w:t>
      </w:r>
      <w:r w:rsidR="006A2A04" w:rsidRPr="005C7E54">
        <w:t xml:space="preserve">to </w:t>
      </w:r>
      <w:r w:rsidR="009C61E4" w:rsidRPr="005C7E54">
        <w:t>the following location</w:t>
      </w:r>
      <w:r w:rsidR="006A2A04" w:rsidRPr="005C7E54">
        <w:t xml:space="preserve"> </w:t>
      </w:r>
      <w:r w:rsidR="006A2A04" w:rsidRPr="005C7E54">
        <w:rPr>
          <w:b/>
        </w:rPr>
        <w:t>[ENTER LOCATION]</w:t>
      </w:r>
      <w:r w:rsidR="006A2A04" w:rsidRPr="005C7E54">
        <w:t xml:space="preserve"> within the following timeframe </w:t>
      </w:r>
      <w:r w:rsidR="006A2A04" w:rsidRPr="005C7E54">
        <w:rPr>
          <w:b/>
        </w:rPr>
        <w:t>[ENTER STARTING DATE AND MAXIMUM NUMBER OF DAYS]</w:t>
      </w:r>
      <w:r w:rsidRPr="005C7E54">
        <w:t xml:space="preserve">, hereinafter referred as the “SERVICES” as described in this </w:t>
      </w:r>
      <w:r w:rsidR="006A2A04" w:rsidRPr="005C7E54">
        <w:t xml:space="preserve">signed </w:t>
      </w:r>
      <w:r w:rsidRPr="005C7E54">
        <w:t>CONTRACT</w:t>
      </w:r>
      <w:r w:rsidR="006A2A04" w:rsidRPr="005C7E54">
        <w:t xml:space="preserve"> AGREEMENT</w:t>
      </w:r>
      <w:r w:rsidR="009C61E4" w:rsidRPr="005C7E54">
        <w:t xml:space="preserve">, the CONTRACTUAL CONDITIONS, </w:t>
      </w:r>
      <w:r w:rsidRPr="005C7E54">
        <w:t xml:space="preserve">and the SCHEDULE OF DELIVERIES. </w:t>
      </w:r>
    </w:p>
    <w:p w:rsidR="00EC6982" w:rsidRPr="005C7E54" w:rsidRDefault="00EC6982" w:rsidP="00EC6982">
      <w:pPr>
        <w:pStyle w:val="BodyNumbered"/>
      </w:pPr>
      <w:r w:rsidRPr="005C7E54">
        <w:t xml:space="preserve">Whereas </w:t>
      </w:r>
      <w:r w:rsidRPr="005C7E54">
        <w:rPr>
          <w:b/>
        </w:rPr>
        <w:t>[INSERT SUPPLIER NAME]</w:t>
      </w:r>
      <w:r w:rsidRPr="005C7E54">
        <w:t xml:space="preserve"> has the type, quantity and quality of </w:t>
      </w:r>
      <w:r w:rsidR="006E51CB">
        <w:t xml:space="preserve">water </w:t>
      </w:r>
      <w:r w:rsidRPr="005C7E54">
        <w:t>trucks required and has subsequently won and is awarded the CONTRACT</w:t>
      </w:r>
      <w:r w:rsidR="006A2A04" w:rsidRPr="005C7E54">
        <w:t xml:space="preserve"> AGREEMENT</w:t>
      </w:r>
      <w:r w:rsidRPr="005C7E54">
        <w:t xml:space="preserve"> based on the competitiveness of its </w:t>
      </w:r>
      <w:r w:rsidR="00A11563" w:rsidRPr="005C7E54">
        <w:t>UNIT PRICE for delivery of water</w:t>
      </w:r>
      <w:r w:rsidRPr="005C7E54">
        <w:t xml:space="preserve">, </w:t>
      </w:r>
      <w:r w:rsidR="009C61E4" w:rsidRPr="005C7E54">
        <w:t xml:space="preserve">and </w:t>
      </w:r>
      <w:r w:rsidRPr="005C7E54">
        <w:t>its capacity</w:t>
      </w:r>
      <w:r w:rsidR="009C61E4" w:rsidRPr="005C7E54">
        <w:t xml:space="preserve"> </w:t>
      </w:r>
      <w:r w:rsidRPr="005C7E54">
        <w:t>and capability to undertake the agreed SERVICES.</w:t>
      </w:r>
    </w:p>
    <w:p w:rsidR="006A2A04" w:rsidRPr="005C7E54" w:rsidRDefault="006A2A04" w:rsidP="00EC6982">
      <w:pPr>
        <w:pStyle w:val="BodyNumbered"/>
      </w:pPr>
    </w:p>
    <w:p w:rsidR="00076805" w:rsidRPr="005C7E54" w:rsidRDefault="00EC6982" w:rsidP="006A2A04">
      <w:pPr>
        <w:pStyle w:val="BodyNumbered"/>
      </w:pPr>
      <w:r w:rsidRPr="005C7E54">
        <w:t xml:space="preserve">Now therefore, </w:t>
      </w:r>
    </w:p>
    <w:p w:rsidR="00DF2F84" w:rsidRPr="005C7E54" w:rsidRDefault="00DF2F84" w:rsidP="00076805">
      <w:pPr>
        <w:pStyle w:val="BodyNumbered"/>
      </w:pPr>
    </w:p>
    <w:p w:rsidR="00076805" w:rsidRPr="005C7E54" w:rsidRDefault="00076805" w:rsidP="006926CB">
      <w:pPr>
        <w:pStyle w:val="BodyNumbered"/>
      </w:pPr>
      <w:r w:rsidRPr="005C7E54">
        <w:t>[</w:t>
      </w:r>
      <w:r w:rsidRPr="005C7E54">
        <w:rPr>
          <w:b/>
        </w:rPr>
        <w:t>INSERT ORGANISATION NAME</w:t>
      </w:r>
      <w:r w:rsidRPr="005C7E54">
        <w:t>]</w:t>
      </w:r>
      <w:r w:rsidR="006926CB" w:rsidRPr="005C7E54">
        <w:t xml:space="preserve"> h</w:t>
      </w:r>
      <w:r w:rsidRPr="005C7E54">
        <w:t>ereinafter referred to as the “CLIENT”</w:t>
      </w:r>
      <w:r w:rsidR="006926CB" w:rsidRPr="005C7E54">
        <w:t xml:space="preserve">. </w:t>
      </w:r>
      <w:proofErr w:type="gramStart"/>
      <w:r w:rsidR="006926CB" w:rsidRPr="005C7E54">
        <w:t>Having its address in [</w:t>
      </w:r>
      <w:r w:rsidR="006926CB" w:rsidRPr="005C7E54">
        <w:rPr>
          <w:b/>
        </w:rPr>
        <w:t>INSERT ORGANISATION’S FULL ADDRESS</w:t>
      </w:r>
      <w:r w:rsidR="006926CB" w:rsidRPr="005C7E54">
        <w:t>] and telephone number [</w:t>
      </w:r>
      <w:r w:rsidR="006926CB" w:rsidRPr="005C7E54">
        <w:rPr>
          <w:b/>
        </w:rPr>
        <w:t>INSERT ORGANISATION’S TELEPHONE NUMBER</w:t>
      </w:r>
      <w:r w:rsidR="006926CB" w:rsidRPr="005C7E54">
        <w:t>].</w:t>
      </w:r>
      <w:proofErr w:type="gramEnd"/>
      <w:r w:rsidR="006926CB" w:rsidRPr="005C7E54">
        <w:t xml:space="preserve"> </w:t>
      </w:r>
      <w:r w:rsidRPr="005C7E54">
        <w:t>Represented by</w:t>
      </w:r>
      <w:r w:rsidR="006926CB" w:rsidRPr="005C7E54">
        <w:t xml:space="preserve"> [</w:t>
      </w:r>
      <w:r w:rsidR="006926CB" w:rsidRPr="005C7E54">
        <w:rPr>
          <w:b/>
        </w:rPr>
        <w:t>INSERT NAME</w:t>
      </w:r>
      <w:r w:rsidR="006926CB" w:rsidRPr="005C7E54">
        <w:t>]</w:t>
      </w:r>
      <w:r w:rsidRPr="005C7E54">
        <w:t xml:space="preserve"> t</w:t>
      </w:r>
      <w:r w:rsidR="006926CB" w:rsidRPr="005C7E54">
        <w:t>he DI</w:t>
      </w:r>
      <w:r w:rsidR="006A2A04" w:rsidRPr="005C7E54">
        <w:t>RECTOR for COUNTRY PROGRAM</w:t>
      </w:r>
    </w:p>
    <w:p w:rsidR="00076805" w:rsidRPr="005C7E54" w:rsidRDefault="006926CB" w:rsidP="00A00E61">
      <w:pPr>
        <w:pStyle w:val="BodyNumbered"/>
        <w:jc w:val="center"/>
      </w:pPr>
      <w:r w:rsidRPr="005C7E54">
        <w:t>And</w:t>
      </w:r>
    </w:p>
    <w:p w:rsidR="00076805" w:rsidRPr="005C7E54" w:rsidRDefault="00076805" w:rsidP="00076805">
      <w:pPr>
        <w:pStyle w:val="BodyNumbered"/>
        <w:rPr>
          <w:bCs/>
        </w:rPr>
      </w:pPr>
      <w:r w:rsidRPr="005C7E54">
        <w:rPr>
          <w:bCs/>
        </w:rPr>
        <w:t>[</w:t>
      </w:r>
      <w:r w:rsidRPr="005C7E54">
        <w:rPr>
          <w:b/>
          <w:bCs/>
        </w:rPr>
        <w:t xml:space="preserve">INSERT </w:t>
      </w:r>
      <w:r w:rsidR="002A2905" w:rsidRPr="005C7E54">
        <w:rPr>
          <w:b/>
          <w:bCs/>
        </w:rPr>
        <w:t>SUPPLIER</w:t>
      </w:r>
      <w:r w:rsidRPr="005C7E54">
        <w:rPr>
          <w:b/>
          <w:bCs/>
        </w:rPr>
        <w:t>’S ORGANISATION</w:t>
      </w:r>
      <w:r w:rsidRPr="005C7E54">
        <w:rPr>
          <w:bCs/>
        </w:rPr>
        <w:t>]</w:t>
      </w:r>
      <w:r w:rsidR="006926CB" w:rsidRPr="005C7E54">
        <w:rPr>
          <w:bCs/>
        </w:rPr>
        <w:t xml:space="preserve"> h</w:t>
      </w:r>
      <w:r w:rsidRPr="005C7E54">
        <w:t>ereinafter referred to as</w:t>
      </w:r>
      <w:r w:rsidR="006926CB" w:rsidRPr="005C7E54">
        <w:t xml:space="preserve"> the</w:t>
      </w:r>
      <w:r w:rsidRPr="005C7E54">
        <w:t xml:space="preserve"> “</w:t>
      </w:r>
      <w:r w:rsidR="002A2905" w:rsidRPr="005C7E54">
        <w:t>SUPPLIER</w:t>
      </w:r>
      <w:r w:rsidRPr="005C7E54">
        <w:t>”</w:t>
      </w:r>
      <w:r w:rsidR="006926CB" w:rsidRPr="005C7E54">
        <w:t xml:space="preserve">. </w:t>
      </w:r>
      <w:proofErr w:type="gramStart"/>
      <w:r w:rsidR="006926CB" w:rsidRPr="005C7E54">
        <w:t>Having its address in [</w:t>
      </w:r>
      <w:r w:rsidR="006926CB" w:rsidRPr="005C7E54">
        <w:rPr>
          <w:b/>
        </w:rPr>
        <w:t xml:space="preserve">INSERT </w:t>
      </w:r>
      <w:r w:rsidR="002A2905" w:rsidRPr="005C7E54">
        <w:rPr>
          <w:b/>
        </w:rPr>
        <w:t>SUPPLIER</w:t>
      </w:r>
      <w:r w:rsidR="006926CB" w:rsidRPr="005C7E54">
        <w:rPr>
          <w:b/>
        </w:rPr>
        <w:t>’S FULL ADDRESS</w:t>
      </w:r>
      <w:r w:rsidR="006926CB" w:rsidRPr="005C7E54">
        <w:t>] and telephone number [</w:t>
      </w:r>
      <w:r w:rsidR="006926CB" w:rsidRPr="005C7E54">
        <w:rPr>
          <w:b/>
        </w:rPr>
        <w:t xml:space="preserve">INSERT </w:t>
      </w:r>
      <w:r w:rsidR="002A2905" w:rsidRPr="005C7E54">
        <w:rPr>
          <w:b/>
        </w:rPr>
        <w:t>SUPPLIER</w:t>
      </w:r>
      <w:r w:rsidR="006926CB" w:rsidRPr="005C7E54">
        <w:rPr>
          <w:b/>
        </w:rPr>
        <w:t>’S TELEPHONE NUMBER</w:t>
      </w:r>
      <w:r w:rsidR="006926CB" w:rsidRPr="005C7E54">
        <w:t>].</w:t>
      </w:r>
      <w:proofErr w:type="gramEnd"/>
      <w:r w:rsidR="006926CB" w:rsidRPr="005C7E54">
        <w:t xml:space="preserve"> Represented by </w:t>
      </w:r>
      <w:r w:rsidRPr="005C7E54">
        <w:rPr>
          <w:bCs/>
        </w:rPr>
        <w:t>[</w:t>
      </w:r>
      <w:r w:rsidRPr="005C7E54">
        <w:rPr>
          <w:b/>
          <w:bCs/>
        </w:rPr>
        <w:t>INSERT NAME</w:t>
      </w:r>
      <w:r w:rsidRPr="005C7E54">
        <w:rPr>
          <w:bCs/>
        </w:rPr>
        <w:t>]</w:t>
      </w:r>
      <w:r w:rsidR="006926CB" w:rsidRPr="005C7E54">
        <w:rPr>
          <w:bCs/>
        </w:rPr>
        <w:t xml:space="preserve"> the G</w:t>
      </w:r>
      <w:r w:rsidR="006A2A04" w:rsidRPr="005C7E54">
        <w:rPr>
          <w:bCs/>
        </w:rPr>
        <w:t>ENERAL MANAGER</w:t>
      </w:r>
    </w:p>
    <w:p w:rsidR="00DF2F84" w:rsidRPr="005C7E54" w:rsidRDefault="00DF2F84" w:rsidP="00076805">
      <w:pPr>
        <w:pStyle w:val="BodyNumbered"/>
      </w:pPr>
    </w:p>
    <w:p w:rsidR="006A2A04" w:rsidRPr="005C7E54" w:rsidRDefault="00A11563" w:rsidP="006A2A04">
      <w:pPr>
        <w:pStyle w:val="BodyNumbered"/>
      </w:pPr>
      <w:proofErr w:type="gramStart"/>
      <w:r w:rsidRPr="005C7E54">
        <w:t>have</w:t>
      </w:r>
      <w:proofErr w:type="gramEnd"/>
      <w:r w:rsidRPr="005C7E54">
        <w:t xml:space="preserve"> entered into this </w:t>
      </w:r>
      <w:r w:rsidR="002F59BD" w:rsidRPr="005C7E54">
        <w:t>CONTRACT AGREEMENT</w:t>
      </w:r>
      <w:r w:rsidRPr="005C7E54">
        <w:t xml:space="preserve"> on </w:t>
      </w:r>
      <w:r w:rsidR="006A2A04" w:rsidRPr="005C7E54">
        <w:rPr>
          <w:b/>
        </w:rPr>
        <w:t>[ENTER DATE]</w:t>
      </w:r>
      <w:r w:rsidR="006A2A04" w:rsidRPr="005C7E54">
        <w:t xml:space="preserve"> on the following terms and conditions.</w:t>
      </w:r>
    </w:p>
    <w:p w:rsidR="00CA2E5F" w:rsidRPr="005C7E54" w:rsidRDefault="00CA2E5F">
      <w:pPr>
        <w:rPr>
          <w:rFonts w:eastAsiaTheme="majorEastAsia" w:cs="Arial"/>
          <w:b/>
          <w:bCs/>
          <w:color w:val="000000" w:themeColor="text1"/>
          <w:sz w:val="26"/>
          <w:szCs w:val="26"/>
        </w:rPr>
      </w:pPr>
      <w:r w:rsidRPr="005C7E54">
        <w:br w:type="page"/>
      </w:r>
    </w:p>
    <w:p w:rsidR="00160D5E" w:rsidRPr="00E55D4C" w:rsidRDefault="006A2A04" w:rsidP="00E55D4C">
      <w:pPr>
        <w:pStyle w:val="NumHead2"/>
      </w:pPr>
      <w:bookmarkStart w:id="6" w:name="_Toc519503169"/>
      <w:r w:rsidRPr="00E55D4C">
        <w:lastRenderedPageBreak/>
        <w:t>OBJECT</w:t>
      </w:r>
      <w:r w:rsidR="00160D5E" w:rsidRPr="00E55D4C">
        <w:t xml:space="preserve"> OF THE AGREEMENT</w:t>
      </w:r>
      <w:bookmarkEnd w:id="6"/>
    </w:p>
    <w:p w:rsidR="00BC7056" w:rsidRPr="005C7E54" w:rsidRDefault="00B21694" w:rsidP="00BC7056">
      <w:pPr>
        <w:pStyle w:val="BenNumbered"/>
      </w:pPr>
      <w:r w:rsidRPr="005C7E54">
        <w:t>This contract agreem</w:t>
      </w:r>
      <w:r w:rsidR="00F242D9" w:rsidRPr="005C7E54">
        <w:t>ent is made up of the CONTRACT</w:t>
      </w:r>
      <w:r w:rsidR="002F59BD" w:rsidRPr="005C7E54">
        <w:t xml:space="preserve"> AGREEMENT</w:t>
      </w:r>
      <w:r w:rsidR="009C61E4" w:rsidRPr="005C7E54">
        <w:t>, the CONTRACTUAL CONDITIONS</w:t>
      </w:r>
      <w:r w:rsidR="00F242D9" w:rsidRPr="005C7E54">
        <w:t xml:space="preserve"> </w:t>
      </w:r>
      <w:r w:rsidRPr="005C7E54">
        <w:t xml:space="preserve">and the SCHEDULE OF DELIVERIES with </w:t>
      </w:r>
      <w:r w:rsidR="001806CD" w:rsidRPr="005C7E54">
        <w:t xml:space="preserve">reference number </w:t>
      </w:r>
      <w:r w:rsidR="001806CD" w:rsidRPr="005C7E54">
        <w:rPr>
          <w:b/>
        </w:rPr>
        <w:t>[INSERT REFERENCE NUMBER HERE</w:t>
      </w:r>
      <w:r w:rsidR="004543E4" w:rsidRPr="005C7E54">
        <w:rPr>
          <w:b/>
        </w:rPr>
        <w:t>]</w:t>
      </w:r>
      <w:r w:rsidR="004543E4" w:rsidRPr="005C7E54">
        <w:t xml:space="preserve"> and title </w:t>
      </w:r>
      <w:r w:rsidR="004543E4" w:rsidRPr="005C7E54">
        <w:rPr>
          <w:b/>
        </w:rPr>
        <w:t>[INSERT TITLE HERE – e.g. Contract Agreement for the Supply of 225 m</w:t>
      </w:r>
      <w:r w:rsidR="004543E4" w:rsidRPr="005C7E54">
        <w:rPr>
          <w:b/>
          <w:vertAlign w:val="superscript"/>
        </w:rPr>
        <w:t>3</w:t>
      </w:r>
      <w:r w:rsidR="004543E4" w:rsidRPr="005C7E54">
        <w:rPr>
          <w:b/>
        </w:rPr>
        <w:t>/day of Trucked Drinking Water for Refugees in XYZ Location for a Maximum of 53 Days]</w:t>
      </w:r>
      <w:r w:rsidR="004543E4" w:rsidRPr="005C7E54">
        <w:t>.</w:t>
      </w:r>
      <w:r w:rsidRPr="005C7E54">
        <w:t xml:space="preserve"> </w:t>
      </w:r>
      <w:r w:rsidR="00BC7056" w:rsidRPr="005C7E54">
        <w:t xml:space="preserve">The CLIENT awards and the SUPPLIER accepts and undertakes to perform all the SERVICES in all respects according to the SUPPLIER’s accepted </w:t>
      </w:r>
      <w:r w:rsidR="00A436B6" w:rsidRPr="005C7E54">
        <w:t>CONTRACTUAL CONDITIONS</w:t>
      </w:r>
      <w:r w:rsidR="00F242D9" w:rsidRPr="005C7E54">
        <w:t xml:space="preserve">, </w:t>
      </w:r>
      <w:r w:rsidR="00BC7056" w:rsidRPr="005C7E54">
        <w:t xml:space="preserve">UNIT PRICES, and any additional </w:t>
      </w:r>
      <w:r w:rsidR="006E51CB">
        <w:t xml:space="preserve">documents </w:t>
      </w:r>
      <w:r w:rsidR="00A11563" w:rsidRPr="005C7E54">
        <w:t>as stipulated in sub-article 13</w:t>
      </w:r>
      <w:r w:rsidR="00BC7056" w:rsidRPr="005C7E54">
        <w:t>.1</w:t>
      </w:r>
    </w:p>
    <w:p w:rsidR="00B21694" w:rsidRPr="005C7E54" w:rsidRDefault="00B21694" w:rsidP="00B21694">
      <w:pPr>
        <w:pStyle w:val="BenNumbered"/>
      </w:pPr>
      <w:r w:rsidRPr="005C7E54">
        <w:t xml:space="preserve">This agreement only covers water trucking </w:t>
      </w:r>
      <w:r w:rsidR="00F242D9" w:rsidRPr="005C7E54">
        <w:t xml:space="preserve">between the list of approved drinking water sources and the list of approved </w:t>
      </w:r>
      <w:r w:rsidR="00C904C8" w:rsidRPr="005C7E54">
        <w:t xml:space="preserve">drinking </w:t>
      </w:r>
      <w:r w:rsidR="00F242D9" w:rsidRPr="005C7E54">
        <w:t xml:space="preserve">water </w:t>
      </w:r>
      <w:r w:rsidR="002F59BD" w:rsidRPr="005C7E54">
        <w:t>delivery locations (</w:t>
      </w:r>
      <w:r w:rsidR="00F242D9" w:rsidRPr="005C7E54">
        <w:t>reservoirs</w:t>
      </w:r>
      <w:r w:rsidR="002F59BD" w:rsidRPr="005C7E54">
        <w:t>)</w:t>
      </w:r>
      <w:r w:rsidR="00F242D9" w:rsidRPr="005C7E54">
        <w:t xml:space="preserve"> as described in</w:t>
      </w:r>
      <w:r w:rsidRPr="005C7E54">
        <w:t xml:space="preserve"> the SCHEDULE OF DELIVERIES.</w:t>
      </w:r>
      <w:r w:rsidR="0025520C" w:rsidRPr="005C7E54">
        <w:t xml:space="preserve"> The CLIENT will not pay for </w:t>
      </w:r>
      <w:r w:rsidR="00F242D9" w:rsidRPr="005C7E54">
        <w:t xml:space="preserve">any water deliveries that have been made to </w:t>
      </w:r>
      <w:r w:rsidR="00726A42" w:rsidRPr="005C7E54">
        <w:t>water reservoirs</w:t>
      </w:r>
      <w:r w:rsidR="0025520C" w:rsidRPr="005C7E54">
        <w:t xml:space="preserve"> not included in the SCHEDULE OF DELIVERIES.</w:t>
      </w:r>
      <w:r w:rsidR="00F242D9" w:rsidRPr="005C7E54">
        <w:t xml:space="preserve"> The CLIENT will not pay for water that has been collected from non-approved water sources</w:t>
      </w:r>
      <w:r w:rsidR="002F59BD" w:rsidRPr="005C7E54">
        <w:t xml:space="preserve"> not included in the SCHEDULE OF DELIVERIES</w:t>
      </w:r>
      <w:r w:rsidR="00F242D9" w:rsidRPr="005C7E54">
        <w:t>.</w:t>
      </w:r>
    </w:p>
    <w:p w:rsidR="000E02FC" w:rsidRPr="005C7E54" w:rsidRDefault="000E02FC" w:rsidP="000E02FC">
      <w:pPr>
        <w:pStyle w:val="BenNumbered"/>
      </w:pPr>
      <w:r w:rsidRPr="005C7E54">
        <w:t>This contract is based upon the UNIT PRICES presented in the approved bid document presented by the SUPPLIER during tender. At no time shoul</w:t>
      </w:r>
      <w:r w:rsidR="002F59BD" w:rsidRPr="005C7E54">
        <w:t xml:space="preserve">d the MAXIMUM </w:t>
      </w:r>
      <w:r w:rsidR="00F9377E">
        <w:t xml:space="preserve">DAILY </w:t>
      </w:r>
      <w:r w:rsidR="002F59BD" w:rsidRPr="005C7E54">
        <w:t xml:space="preserve">QUANTITY OF WATER, </w:t>
      </w:r>
      <w:r w:rsidRPr="005C7E54">
        <w:t xml:space="preserve">the </w:t>
      </w:r>
      <w:r w:rsidR="002F59BD" w:rsidRPr="005C7E54">
        <w:t>MAXIMUM NUMBER OF DAYS</w:t>
      </w:r>
      <w:r w:rsidRPr="005C7E54">
        <w:t xml:space="preserve">, </w:t>
      </w:r>
      <w:r w:rsidR="002F59BD" w:rsidRPr="005C7E54">
        <w:t>or the MAXIMUM CONTRACT VALUE described in article 2.1</w:t>
      </w:r>
      <w:r w:rsidRPr="005C7E54">
        <w:t xml:space="preserve"> be exceeded without an amendment to this contract, signed by both parties.</w:t>
      </w:r>
    </w:p>
    <w:p w:rsidR="006A5A56" w:rsidRPr="005C7E54" w:rsidRDefault="006A5A56" w:rsidP="006A5A56">
      <w:pPr>
        <w:pStyle w:val="BenNumbered"/>
        <w:numPr>
          <w:ilvl w:val="0"/>
          <w:numId w:val="0"/>
        </w:numPr>
      </w:pPr>
    </w:p>
    <w:p w:rsidR="006A5A56" w:rsidRPr="005C7E54" w:rsidRDefault="006A5A56" w:rsidP="00E55D4C">
      <w:pPr>
        <w:pStyle w:val="NumHead2"/>
      </w:pPr>
      <w:bookmarkStart w:id="7" w:name="_Toc519503170"/>
      <w:r w:rsidRPr="005C7E54">
        <w:t>VALUE OF THE AGREEMENT</w:t>
      </w:r>
      <w:bookmarkEnd w:id="7"/>
    </w:p>
    <w:p w:rsidR="0025520C" w:rsidRPr="005C7E54" w:rsidRDefault="0025520C" w:rsidP="0025520C">
      <w:pPr>
        <w:pStyle w:val="BenNumbered"/>
      </w:pPr>
      <w:r w:rsidRPr="005C7E54">
        <w:t>The CLIENT will pay a total of maximum [</w:t>
      </w:r>
      <w:r w:rsidRPr="005C7E54">
        <w:rPr>
          <w:b/>
        </w:rPr>
        <w:t>ENTER AMOUNT IN NUMBERS AND WORDS]</w:t>
      </w:r>
      <w:r w:rsidRPr="005C7E54">
        <w:t xml:space="preserve"> for the supply of </w:t>
      </w:r>
      <w:r w:rsidRPr="005C7E54">
        <w:rPr>
          <w:b/>
        </w:rPr>
        <w:t>[ENTER QUANTITY OF WATER TO BE DELIVERED PER DAY]</w:t>
      </w:r>
      <w:r w:rsidRPr="005C7E54">
        <w:t xml:space="preserve"> for maximum of </w:t>
      </w:r>
      <w:r w:rsidRPr="005C7E54">
        <w:rPr>
          <w:b/>
        </w:rPr>
        <w:t>[ENTER MAXIMUM NUMBER OF DAYS]</w:t>
      </w:r>
      <w:r w:rsidRPr="005C7E54">
        <w:t xml:space="preserve"> starting from </w:t>
      </w:r>
      <w:r w:rsidRPr="005C7E54">
        <w:rPr>
          <w:b/>
        </w:rPr>
        <w:t>[ENTER START DATE]</w:t>
      </w:r>
      <w:r w:rsidRPr="005C7E54">
        <w:t xml:space="preserve"> at a rate of </w:t>
      </w:r>
      <w:r w:rsidR="000E02FC" w:rsidRPr="005C7E54">
        <w:rPr>
          <w:b/>
        </w:rPr>
        <w:t>[ENTER AGREED UNIT PRICE PER M3]</w:t>
      </w:r>
      <w:r w:rsidRPr="005C7E54">
        <w:t xml:space="preserve"> through </w:t>
      </w:r>
      <w:r w:rsidR="00F9377E">
        <w:t xml:space="preserve">the medium of </w:t>
      </w:r>
      <w:r w:rsidRPr="005C7E54">
        <w:t xml:space="preserve">water trucking to the targeted </w:t>
      </w:r>
      <w:r w:rsidR="000E02FC" w:rsidRPr="005C7E54">
        <w:t>locations as described in the SCHEDULE OF DELIVERIES</w:t>
      </w:r>
      <w:r w:rsidRPr="005C7E54">
        <w:t>.</w:t>
      </w:r>
    </w:p>
    <w:p w:rsidR="006A5A56" w:rsidRPr="005C7E54" w:rsidRDefault="006A5A56" w:rsidP="006A5A56">
      <w:pPr>
        <w:pStyle w:val="BenNumbered"/>
      </w:pPr>
      <w:r w:rsidRPr="005C7E54">
        <w:t xml:space="preserve">Value Added Tax (VAT) is not included in the above referred total contract value. The </w:t>
      </w:r>
      <w:r w:rsidR="0025520C" w:rsidRPr="005C7E54">
        <w:t>CLIENT</w:t>
      </w:r>
      <w:r w:rsidRPr="005C7E54">
        <w:t xml:space="preserve"> will, if possible and legally justified, send to the </w:t>
      </w:r>
      <w:r w:rsidR="0025520C" w:rsidRPr="005C7E54">
        <w:t>SUPPLIER</w:t>
      </w:r>
      <w:r w:rsidRPr="005C7E54">
        <w:t xml:space="preserve"> written statements on VAT exemption from authorized Government authorities. If the </w:t>
      </w:r>
      <w:r w:rsidR="0025520C" w:rsidRPr="005C7E54">
        <w:t>CLIENT</w:t>
      </w:r>
      <w:r w:rsidRPr="005C7E54">
        <w:t xml:space="preserve"> could not produce such official exemption document, it has to pay to the </w:t>
      </w:r>
      <w:r w:rsidR="0025520C" w:rsidRPr="005C7E54">
        <w:t>SUPPLIER</w:t>
      </w:r>
      <w:r w:rsidRPr="005C7E54">
        <w:t xml:space="preserve"> </w:t>
      </w:r>
      <w:r w:rsidR="00726A42" w:rsidRPr="005C7E54">
        <w:rPr>
          <w:b/>
        </w:rPr>
        <w:t>[ENTER VAT PERCENTAGE</w:t>
      </w:r>
      <w:r w:rsidR="00611E93" w:rsidRPr="005C7E54">
        <w:rPr>
          <w:b/>
        </w:rPr>
        <w:t xml:space="preserve"> IN NUMERS AND WORDS</w:t>
      </w:r>
      <w:r w:rsidR="00726A42" w:rsidRPr="005C7E54">
        <w:rPr>
          <w:b/>
        </w:rPr>
        <w:t>]</w:t>
      </w:r>
      <w:r w:rsidRPr="005C7E54">
        <w:t xml:space="preserve"> VAT on the total actual amount paid for the </w:t>
      </w:r>
      <w:r w:rsidR="0025520C" w:rsidRPr="005C7E54">
        <w:t>SERVICES</w:t>
      </w:r>
      <w:r w:rsidRPr="005C7E54">
        <w:t>.</w:t>
      </w:r>
      <w:r w:rsidR="00CA2E5F" w:rsidRPr="005C7E54">
        <w:t xml:space="preserve"> </w:t>
      </w:r>
      <w:r w:rsidRPr="005C7E54">
        <w:t xml:space="preserve">All other taxes, duties and levies of any kind related to this project shall be borne by the </w:t>
      </w:r>
      <w:r w:rsidR="0025520C" w:rsidRPr="005C7E54">
        <w:t>SUPPLIER</w:t>
      </w:r>
      <w:r w:rsidRPr="005C7E54">
        <w:t>.</w:t>
      </w:r>
    </w:p>
    <w:p w:rsidR="003B6776" w:rsidRPr="005C7E54" w:rsidRDefault="00A91D06" w:rsidP="003B6776">
      <w:pPr>
        <w:pStyle w:val="BenNumbered"/>
      </w:pPr>
      <w:r w:rsidRPr="005C7E54">
        <w:lastRenderedPageBreak/>
        <w:t xml:space="preserve">The quantities of water set out in the SCHEDULE OF DELIVERIES are estimated quantities of the SERVICES, and should not be taken as actual and final quantities to be executed by the SUPPLIER in fulfilment of his obligation under the CONTRACT AGREEMENT. </w:t>
      </w:r>
      <w:r w:rsidR="003B6776" w:rsidRPr="005C7E54">
        <w:t>Payment will be calculated by multiplying the AGREED UNIT PRICE PER M</w:t>
      </w:r>
      <w:r w:rsidR="003B6776" w:rsidRPr="005C7E54">
        <w:rPr>
          <w:vertAlign w:val="superscript"/>
        </w:rPr>
        <w:t>3</w:t>
      </w:r>
      <w:r w:rsidR="003B6776" w:rsidRPr="005C7E54">
        <w:t xml:space="preserve"> </w:t>
      </w:r>
      <w:r w:rsidRPr="005C7E54">
        <w:t xml:space="preserve">(found in Article 2.1) </w:t>
      </w:r>
      <w:r w:rsidR="003B6776" w:rsidRPr="005C7E54">
        <w:t xml:space="preserve">by the ACTUAL QUANTITY OF WATER DELIVERED. The payment amount will be proportionately reduced in the case of lesser supply of water (e.g. days when water was not delivered or water was delivered with less quantity than agreed). </w:t>
      </w:r>
    </w:p>
    <w:p w:rsidR="003B6776" w:rsidRPr="005C7E54" w:rsidRDefault="00F9377E" w:rsidP="003B6776">
      <w:pPr>
        <w:pStyle w:val="BenNumbered"/>
      </w:pPr>
      <w:r>
        <w:t>All water transportation</w:t>
      </w:r>
      <w:r w:rsidR="003B6776" w:rsidRPr="005C7E54">
        <w:t xml:space="preserve"> should be made as per the</w:t>
      </w:r>
      <w:r w:rsidR="00A91D06" w:rsidRPr="005C7E54">
        <w:t xml:space="preserve"> agreed QUANTITIES, COLLECTION LOCATIONS</w:t>
      </w:r>
      <w:r w:rsidR="003B6776" w:rsidRPr="005C7E54">
        <w:t xml:space="preserve"> and</w:t>
      </w:r>
      <w:r w:rsidR="00A91D06" w:rsidRPr="005C7E54">
        <w:t xml:space="preserve"> DELIVERY LOCATIONS described </w:t>
      </w:r>
      <w:r w:rsidR="003B6776" w:rsidRPr="005C7E54">
        <w:t xml:space="preserve">within the SCHEDULE OF DELIVERIES. In no case should the SUPPLIER deliver more quantity of water / day than agreed in the SCHEDULE OF DELIVERIES. In the case where the SUPPLIER attempts to deliver a greater </w:t>
      </w:r>
      <w:r w:rsidR="00611E93" w:rsidRPr="005C7E54">
        <w:t xml:space="preserve">total </w:t>
      </w:r>
      <w:r w:rsidR="003B6776" w:rsidRPr="005C7E54">
        <w:t xml:space="preserve">quantity of water / day than the amount described in the SCHEDULE OF DELIVERIES (e.g. to compensate for a reduced quantity delivered on any day by delivering more water on the next day or other subsequent day), the CLIENT will not make payment for the </w:t>
      </w:r>
      <w:r w:rsidR="00611E93" w:rsidRPr="005C7E54">
        <w:t>additional</w:t>
      </w:r>
      <w:r w:rsidR="003B6776" w:rsidRPr="005C7E54">
        <w:t xml:space="preserve"> quantity of water unless prior formal agreement by the CLIENT (otherwise it will be solely the responsibility of the SUPPLIER).</w:t>
      </w:r>
    </w:p>
    <w:p w:rsidR="003B6776" w:rsidRPr="005C7E54" w:rsidRDefault="006E51CB" w:rsidP="003B6776">
      <w:pPr>
        <w:pStyle w:val="BenNumbered"/>
      </w:pPr>
      <w:r>
        <w:t xml:space="preserve">The SUPPLIER accepts the </w:t>
      </w:r>
      <w:r w:rsidR="00A91D06" w:rsidRPr="005C7E54">
        <w:t>risk that some wa</w:t>
      </w:r>
      <w:r>
        <w:t xml:space="preserve">ter reservoirs may not be </w:t>
      </w:r>
      <w:r w:rsidR="00A91D06" w:rsidRPr="005C7E54">
        <w:t xml:space="preserve">empty at the time of delivery and it may not be possible to completely deliver the full amount of water to the locations as described in the SCHEDULE OF DELIVERIES. </w:t>
      </w:r>
      <w:r w:rsidR="003B6776" w:rsidRPr="005C7E54">
        <w:t xml:space="preserve">The CLIENT will only pay for deliveries that are made into the approved water reservoirs as described in the SCHEDULE OF DELIVERIES. The CLIENT will not pay for water that is delivered into unapproved reservoirs (or private reservoirs) that are not part of the SCHEDULE OF DELIVERIES. </w:t>
      </w:r>
    </w:p>
    <w:p w:rsidR="003B6776" w:rsidRPr="005C7E54" w:rsidRDefault="00611E93" w:rsidP="003B6776">
      <w:pPr>
        <w:pStyle w:val="BenNumbered"/>
      </w:pPr>
      <w:r w:rsidRPr="005C7E54">
        <w:t xml:space="preserve">The amount of daily water required to be delivered to each reservoir has been calculated based on its </w:t>
      </w:r>
      <w:r w:rsidR="006E51CB">
        <w:t>user</w:t>
      </w:r>
      <w:r w:rsidRPr="005C7E54">
        <w:t xml:space="preserve"> population</w:t>
      </w:r>
      <w:r w:rsidR="004B3B0A">
        <w:t xml:space="preserve"> as described in the SCHEDULE OF DELIVERIES</w:t>
      </w:r>
      <w:r w:rsidRPr="005C7E54">
        <w:t xml:space="preserve">. </w:t>
      </w:r>
      <w:r w:rsidR="00A91D06" w:rsidRPr="005C7E54">
        <w:t>T</w:t>
      </w:r>
      <w:r w:rsidRPr="005C7E54">
        <w:t xml:space="preserve">he CLIENT will not </w:t>
      </w:r>
      <w:r w:rsidR="00A91D06" w:rsidRPr="005C7E54">
        <w:t>pay</w:t>
      </w:r>
      <w:r w:rsidRPr="005C7E54">
        <w:t xml:space="preserve"> for </w:t>
      </w:r>
      <w:r w:rsidR="003B6776" w:rsidRPr="005C7E54">
        <w:t xml:space="preserve">delivering a greater amount of water to a single </w:t>
      </w:r>
      <w:r w:rsidRPr="005C7E54">
        <w:t>reservoir</w:t>
      </w:r>
      <w:r w:rsidR="003B6776" w:rsidRPr="005C7E54">
        <w:t xml:space="preserve"> than the amount defined</w:t>
      </w:r>
      <w:r w:rsidR="00A91D06" w:rsidRPr="005C7E54">
        <w:t xml:space="preserve"> in the SCHEDULE OF DELIVERIES (</w:t>
      </w:r>
      <w:r w:rsidR="004B3B0A">
        <w:t xml:space="preserve">for example </w:t>
      </w:r>
      <w:r w:rsidR="00A91D06" w:rsidRPr="005C7E54">
        <w:t>in the case where the SUPPLIER attempts to deliver a greater quantity of water / day to reservoirs that are closest to the water source, or are situated in convenient locations</w:t>
      </w:r>
      <w:r w:rsidR="004B3B0A">
        <w:t xml:space="preserve"> and does not deliver to reservoirs at greater distance</w:t>
      </w:r>
      <w:r w:rsidR="00A91D06" w:rsidRPr="005C7E54">
        <w:t>).</w:t>
      </w:r>
    </w:p>
    <w:p w:rsidR="006A5A56" w:rsidRPr="005C7E54" w:rsidRDefault="006A5A56" w:rsidP="0025520C">
      <w:pPr>
        <w:pStyle w:val="BenNumbered"/>
      </w:pPr>
      <w:r w:rsidRPr="005C7E54">
        <w:t xml:space="preserve">The </w:t>
      </w:r>
      <w:r w:rsidR="0025520C" w:rsidRPr="005C7E54">
        <w:t>CLIENT</w:t>
      </w:r>
      <w:r w:rsidRPr="005C7E54">
        <w:t xml:space="preserve"> will not pay for any </w:t>
      </w:r>
      <w:r w:rsidR="0025520C" w:rsidRPr="005C7E54">
        <w:t>SERVICES</w:t>
      </w:r>
      <w:r w:rsidRPr="005C7E54">
        <w:t xml:space="preserve"> that have not been executed in accordance with the </w:t>
      </w:r>
      <w:r w:rsidR="004B3B0A">
        <w:t xml:space="preserve">complete </w:t>
      </w:r>
      <w:r w:rsidRPr="005C7E54">
        <w:t xml:space="preserve">description of the </w:t>
      </w:r>
      <w:r w:rsidR="0025520C" w:rsidRPr="005C7E54">
        <w:t xml:space="preserve">SERVICES, the </w:t>
      </w:r>
      <w:r w:rsidR="003B6776" w:rsidRPr="005C7E54">
        <w:t>CONTRACTUAL CONDITIONS</w:t>
      </w:r>
      <w:r w:rsidR="0025520C" w:rsidRPr="005C7E54">
        <w:t xml:space="preserve"> and the SCHEDULE OF DELIVERIES, </w:t>
      </w:r>
      <w:r w:rsidRPr="005C7E54">
        <w:t>regardless of the degree of their completion.</w:t>
      </w:r>
    </w:p>
    <w:p w:rsidR="006E51CB" w:rsidRDefault="006E51CB">
      <w:pPr>
        <w:rPr>
          <w:rFonts w:eastAsiaTheme="majorEastAsia" w:cs="Arial"/>
          <w:b/>
          <w:bCs/>
          <w:color w:val="000000" w:themeColor="text1"/>
          <w:sz w:val="26"/>
          <w:szCs w:val="26"/>
        </w:rPr>
      </w:pPr>
      <w:r>
        <w:br w:type="page"/>
      </w:r>
    </w:p>
    <w:p w:rsidR="00393CA6" w:rsidRPr="005C7E54" w:rsidRDefault="00393CA6" w:rsidP="00E55D4C">
      <w:pPr>
        <w:pStyle w:val="NumHead2"/>
      </w:pPr>
      <w:bookmarkStart w:id="8" w:name="_Toc519503171"/>
      <w:r w:rsidRPr="005C7E54">
        <w:lastRenderedPageBreak/>
        <w:t>MODE OF PAYMENT</w:t>
      </w:r>
      <w:bookmarkEnd w:id="8"/>
    </w:p>
    <w:p w:rsidR="003163E6" w:rsidRPr="005C7E54" w:rsidRDefault="00167EBD" w:rsidP="003163E6">
      <w:pPr>
        <w:pStyle w:val="BenNumbered"/>
      </w:pPr>
      <w:r w:rsidRPr="005C7E54">
        <w:t xml:space="preserve">The SUPPLIER shall submit interim payment </w:t>
      </w:r>
      <w:r w:rsidR="003163E6" w:rsidRPr="005C7E54">
        <w:t>invoices</w:t>
      </w:r>
      <w:r w:rsidRPr="005C7E54">
        <w:t xml:space="preserve"> to the CLIENT, after the end of each month showing the value of the SERVICES executed during the previous month. In addition to the payment </w:t>
      </w:r>
      <w:r w:rsidR="00100A7A" w:rsidRPr="005C7E54">
        <w:t>invoice</w:t>
      </w:r>
      <w:r w:rsidRPr="005C7E54">
        <w:t xml:space="preserve">, the SUPPLIER shall also provide </w:t>
      </w:r>
      <w:r w:rsidR="003163E6" w:rsidRPr="005C7E54">
        <w:t>the following</w:t>
      </w:r>
      <w:r w:rsidRPr="005C7E54">
        <w:t xml:space="preserve"> </w:t>
      </w:r>
      <w:r w:rsidR="003163E6" w:rsidRPr="005C7E54">
        <w:t>justification</w:t>
      </w:r>
      <w:r w:rsidRPr="005C7E54">
        <w:t xml:space="preserve"> documentation</w:t>
      </w:r>
      <w:r w:rsidR="006E51CB">
        <w:t>:</w:t>
      </w:r>
      <w:r w:rsidRPr="005C7E54">
        <w:t xml:space="preserve"> </w:t>
      </w:r>
    </w:p>
    <w:p w:rsidR="00D95FEA" w:rsidRPr="005C7E54" w:rsidRDefault="003163E6" w:rsidP="0063791F">
      <w:pPr>
        <w:pStyle w:val="BenNum2"/>
        <w:numPr>
          <w:ilvl w:val="0"/>
          <w:numId w:val="11"/>
        </w:numPr>
        <w:ind w:left="1134" w:hanging="425"/>
        <w:contextualSpacing/>
      </w:pPr>
      <w:r w:rsidRPr="005C7E54">
        <w:t xml:space="preserve">Complete set of </w:t>
      </w:r>
      <w:r w:rsidR="006E51CB">
        <w:t>WAY BILLS</w:t>
      </w:r>
      <w:r w:rsidRPr="005C7E54">
        <w:t xml:space="preserve"> for each </w:t>
      </w:r>
      <w:r w:rsidR="00611E93" w:rsidRPr="005C7E54">
        <w:t xml:space="preserve">truck </w:t>
      </w:r>
      <w:r w:rsidRPr="005C7E54">
        <w:t>dispatch</w:t>
      </w:r>
      <w:r w:rsidR="00611E93" w:rsidRPr="005C7E54">
        <w:t>,</w:t>
      </w:r>
      <w:r w:rsidR="00D95FEA" w:rsidRPr="005C7E54">
        <w:t xml:space="preserve"> issued at </w:t>
      </w:r>
      <w:r w:rsidR="00611E93" w:rsidRPr="005C7E54">
        <w:t xml:space="preserve">the </w:t>
      </w:r>
      <w:r w:rsidR="00D95FEA" w:rsidRPr="005C7E54">
        <w:t xml:space="preserve">water </w:t>
      </w:r>
      <w:r w:rsidR="00611E93" w:rsidRPr="005C7E54">
        <w:t>filling station</w:t>
      </w:r>
      <w:r w:rsidRPr="005C7E54">
        <w:t>,</w:t>
      </w:r>
      <w:r w:rsidR="00D95FEA" w:rsidRPr="005C7E54">
        <w:t xml:space="preserve"> handed over to truck driver, and signed by the Refugee Camp Committee in the reception centre, </w:t>
      </w:r>
      <w:r w:rsidRPr="005C7E54">
        <w:t xml:space="preserve">in addition to the </w:t>
      </w:r>
      <w:r w:rsidR="00100A7A" w:rsidRPr="005C7E54">
        <w:t xml:space="preserve">CLIENT’s </w:t>
      </w:r>
      <w:r w:rsidR="00D95FEA" w:rsidRPr="005C7E54">
        <w:t>water monitoring staff.</w:t>
      </w:r>
    </w:p>
    <w:p w:rsidR="00D95FEA" w:rsidRPr="005C7E54" w:rsidRDefault="003163E6" w:rsidP="0063791F">
      <w:pPr>
        <w:pStyle w:val="BenNum2"/>
        <w:numPr>
          <w:ilvl w:val="0"/>
          <w:numId w:val="11"/>
        </w:numPr>
        <w:ind w:left="1134" w:hanging="425"/>
        <w:contextualSpacing/>
      </w:pPr>
      <w:r w:rsidRPr="005C7E54">
        <w:t xml:space="preserve">Complete set of weekly </w:t>
      </w:r>
      <w:r w:rsidR="004B3B0A" w:rsidRPr="005C7E54">
        <w:t>WATER DELIVERY REPORTS</w:t>
      </w:r>
      <w:r w:rsidR="00100A7A" w:rsidRPr="005C7E54">
        <w:t xml:space="preserve">, </w:t>
      </w:r>
      <w:r w:rsidRPr="005C7E54">
        <w:t>describing the</w:t>
      </w:r>
      <w:r w:rsidR="00D95FEA" w:rsidRPr="005C7E54">
        <w:t xml:space="preserve"> total quantity of wat</w:t>
      </w:r>
      <w:r w:rsidRPr="005C7E54">
        <w:t>er distributed every week,</w:t>
      </w:r>
      <w:r w:rsidR="00100A7A" w:rsidRPr="005C7E54">
        <w:t xml:space="preserve"> prepared by the CLIENT’s water monitoring staff,</w:t>
      </w:r>
      <w:r w:rsidR="00D95FEA" w:rsidRPr="005C7E54">
        <w:t xml:space="preserve"> </w:t>
      </w:r>
      <w:r w:rsidR="00100A7A" w:rsidRPr="005C7E54">
        <w:t>counter-signed</w:t>
      </w:r>
      <w:r w:rsidR="00D95FEA" w:rsidRPr="005C7E54">
        <w:t xml:space="preserve"> by the </w:t>
      </w:r>
      <w:r w:rsidR="00AE065C" w:rsidRPr="005C7E54">
        <w:t xml:space="preserve">refugee </w:t>
      </w:r>
      <w:r w:rsidR="00D95FEA" w:rsidRPr="005C7E54">
        <w:t>community leaders at the end of each week.</w:t>
      </w:r>
    </w:p>
    <w:p w:rsidR="00D83391" w:rsidRPr="005C7E54" w:rsidRDefault="00100A7A" w:rsidP="00393CA6">
      <w:pPr>
        <w:pStyle w:val="BenNumbered"/>
      </w:pPr>
      <w:r w:rsidRPr="005C7E54">
        <w:t>Upon receiving the SUPPLIER’s payment invoice and complete set of supporting documents</w:t>
      </w:r>
      <w:r w:rsidR="004B3B0A">
        <w:t>, t</w:t>
      </w:r>
      <w:r w:rsidR="00D83391" w:rsidRPr="005C7E54">
        <w:t xml:space="preserve">he </w:t>
      </w:r>
      <w:r w:rsidR="00076805" w:rsidRPr="005C7E54">
        <w:t>CLIENT</w:t>
      </w:r>
      <w:r w:rsidR="00D83391" w:rsidRPr="005C7E54">
        <w:t xml:space="preserve"> will check the payment </w:t>
      </w:r>
      <w:r w:rsidRPr="005C7E54">
        <w:t>invoice</w:t>
      </w:r>
      <w:r w:rsidR="00D83391" w:rsidRPr="005C7E54">
        <w:t xml:space="preserve"> for completed </w:t>
      </w:r>
      <w:r w:rsidR="00DF2F84" w:rsidRPr="005C7E54">
        <w:t>SERVICES</w:t>
      </w:r>
      <w:r w:rsidR="00D83391" w:rsidRPr="005C7E54">
        <w:t>,</w:t>
      </w:r>
      <w:r w:rsidR="004B3B0A">
        <w:t xml:space="preserve"> verify the track logs from the UNHCR A</w:t>
      </w:r>
      <w:r w:rsidR="006E51CB">
        <w:t>N</w:t>
      </w:r>
      <w:r w:rsidR="004B3B0A">
        <w:t>DROID WATER TRUCK TRACKER application</w:t>
      </w:r>
      <w:r w:rsidR="006E51CB">
        <w:t xml:space="preserve"> (see article 4.15)</w:t>
      </w:r>
      <w:r w:rsidR="004B3B0A">
        <w:t>,</w:t>
      </w:r>
      <w:r w:rsidR="00D83391" w:rsidRPr="005C7E54">
        <w:t xml:space="preserve"> verify</w:t>
      </w:r>
      <w:r w:rsidR="004B3B0A">
        <w:t xml:space="preserve"> the WATER DELIVERY REPORTS</w:t>
      </w:r>
      <w:r w:rsidR="00D83391" w:rsidRPr="005C7E54">
        <w:t xml:space="preserve"> and pay for the indisputable value of the </w:t>
      </w:r>
      <w:r w:rsidR="00DF2F84" w:rsidRPr="005C7E54">
        <w:t>SERVICES</w:t>
      </w:r>
      <w:r w:rsidR="00D83391" w:rsidRPr="005C7E54">
        <w:t xml:space="preserve"> within 15 (fifteen) calendar days. In case of delayed payment, the </w:t>
      </w:r>
      <w:r w:rsidR="00076805" w:rsidRPr="005C7E54">
        <w:t>CLIENT</w:t>
      </w:r>
      <w:r w:rsidR="00D83391" w:rsidRPr="005C7E54">
        <w:t xml:space="preserve"> shall pay bank interest, at the prevailing rate, on the defaulted amount.</w:t>
      </w:r>
    </w:p>
    <w:p w:rsidR="0083269E" w:rsidRPr="005C7E54" w:rsidRDefault="0083269E" w:rsidP="0083269E">
      <w:pPr>
        <w:pStyle w:val="BenNumbered"/>
        <w:numPr>
          <w:ilvl w:val="0"/>
          <w:numId w:val="0"/>
        </w:numPr>
        <w:ind w:left="720"/>
      </w:pPr>
    </w:p>
    <w:p w:rsidR="00D9014A" w:rsidRPr="005C7E54" w:rsidRDefault="00D9014A" w:rsidP="00E55D4C">
      <w:pPr>
        <w:pStyle w:val="NumHead2"/>
      </w:pPr>
      <w:bookmarkStart w:id="9" w:name="_Toc430784636"/>
      <w:bookmarkStart w:id="10" w:name="_Toc519503172"/>
      <w:r w:rsidRPr="005C7E54">
        <w:t xml:space="preserve">OBLIGATIONS OF THE </w:t>
      </w:r>
      <w:r w:rsidR="00C01CC0" w:rsidRPr="005C7E54">
        <w:t>SUPPLIER</w:t>
      </w:r>
      <w:bookmarkEnd w:id="9"/>
      <w:bookmarkEnd w:id="10"/>
    </w:p>
    <w:p w:rsidR="008A6DCF" w:rsidRPr="005C7E54" w:rsidRDefault="008A6DCF" w:rsidP="008A6DCF">
      <w:pPr>
        <w:pStyle w:val="BenNumbered"/>
      </w:pPr>
      <w:r w:rsidRPr="005C7E54">
        <w:rPr>
          <w:b/>
        </w:rPr>
        <w:t>Person in Charge:</w:t>
      </w:r>
      <w:r w:rsidRPr="005C7E54">
        <w:t xml:space="preserve"> The SUPPLIER will nominate a technical focal person in charge to manage this contract and ensure no discontinuity in the operation and supply of water for the full duration of the CONTRACT without any setback. The focal person will be the immediate liaison on behalf of the SUPPLIER to address any issues arising in the field.</w:t>
      </w:r>
    </w:p>
    <w:p w:rsidR="00C01CC0" w:rsidRPr="005C7E54" w:rsidRDefault="000B3A7A" w:rsidP="00C01CC0">
      <w:pPr>
        <w:pStyle w:val="BenNumbered"/>
      </w:pPr>
      <w:r w:rsidRPr="005C7E54">
        <w:rPr>
          <w:b/>
        </w:rPr>
        <w:t xml:space="preserve">Operational </w:t>
      </w:r>
      <w:r w:rsidR="00C01CC0" w:rsidRPr="005C7E54">
        <w:rPr>
          <w:b/>
        </w:rPr>
        <w:t>Costs:</w:t>
      </w:r>
      <w:r w:rsidR="00C01CC0" w:rsidRPr="005C7E54">
        <w:t xml:space="preserve"> The SUPPLIER is fully responsible for </w:t>
      </w:r>
      <w:r w:rsidR="008A6DCF" w:rsidRPr="005C7E54">
        <w:t xml:space="preserve">covering </w:t>
      </w:r>
      <w:r w:rsidR="00A11069" w:rsidRPr="005C7E54">
        <w:t xml:space="preserve">all costs associated with the CONTRACT including </w:t>
      </w:r>
      <w:r w:rsidR="008A6DCF" w:rsidRPr="005C7E54">
        <w:t xml:space="preserve">the costs </w:t>
      </w:r>
      <w:r w:rsidRPr="005C7E54">
        <w:t xml:space="preserve">for running </w:t>
      </w:r>
      <w:r w:rsidR="00C01CC0" w:rsidRPr="005C7E54">
        <w:t xml:space="preserve">the necessary trucks, fuel, spare parts, maintenance, insurance, permits, </w:t>
      </w:r>
      <w:r w:rsidR="00CA2E5F" w:rsidRPr="005C7E54">
        <w:t xml:space="preserve">duties, levies, </w:t>
      </w:r>
      <w:r w:rsidR="00C01CC0" w:rsidRPr="005C7E54">
        <w:t xml:space="preserve">pumping costs, </w:t>
      </w:r>
      <w:r w:rsidR="008A6DCF" w:rsidRPr="005C7E54">
        <w:t xml:space="preserve">salaries, </w:t>
      </w:r>
      <w:r w:rsidR="00A11069" w:rsidRPr="005C7E54">
        <w:t xml:space="preserve">per-diems, accommodation, </w:t>
      </w:r>
      <w:r w:rsidR="00C01CC0" w:rsidRPr="005C7E54">
        <w:t xml:space="preserve">purchase of drinking water from the approved water sources in addition to </w:t>
      </w:r>
      <w:r w:rsidR="003B6776" w:rsidRPr="005C7E54">
        <w:t xml:space="preserve">ANY OTHER OPERATIONAL EXPENSES </w:t>
      </w:r>
      <w:r w:rsidRPr="005C7E54">
        <w:t>required</w:t>
      </w:r>
      <w:r w:rsidR="008A6DCF" w:rsidRPr="005C7E54">
        <w:t xml:space="preserve"> to </w:t>
      </w:r>
      <w:r w:rsidRPr="005C7E54">
        <w:t>deliver</w:t>
      </w:r>
      <w:r w:rsidR="008A6DCF" w:rsidRPr="005C7E54">
        <w:t xml:space="preserve"> the </w:t>
      </w:r>
      <w:r w:rsidRPr="005C7E54">
        <w:t xml:space="preserve">agreed </w:t>
      </w:r>
      <w:r w:rsidR="008A6DCF" w:rsidRPr="005C7E54">
        <w:t>SERVICES</w:t>
      </w:r>
      <w:r w:rsidR="00C01CC0" w:rsidRPr="005C7E54">
        <w:t>.</w:t>
      </w:r>
    </w:p>
    <w:p w:rsidR="00C01CC0" w:rsidRPr="005C7E54" w:rsidRDefault="00C01CC0" w:rsidP="009032DA">
      <w:pPr>
        <w:pStyle w:val="BenNumbered"/>
      </w:pPr>
      <w:r w:rsidRPr="005C7E54">
        <w:rPr>
          <w:b/>
        </w:rPr>
        <w:t>Exemption of Damages:</w:t>
      </w:r>
      <w:r w:rsidRPr="005C7E54">
        <w:t xml:space="preserve"> The CLIENT will be exempted of any claims, damages, expenses or costs incurred by the SUPPLIER or </w:t>
      </w:r>
      <w:r w:rsidR="001C2E00" w:rsidRPr="005C7E54">
        <w:t>SUB-SUPPLIERS</w:t>
      </w:r>
      <w:r w:rsidRPr="005C7E54">
        <w:t xml:space="preserve"> during the implementation of the pro</w:t>
      </w:r>
      <w:r w:rsidR="009032DA" w:rsidRPr="005C7E54">
        <w:t xml:space="preserve">ject. </w:t>
      </w:r>
      <w:r w:rsidR="006E51CB">
        <w:t>Any</w:t>
      </w:r>
      <w:r w:rsidR="001C2E00" w:rsidRPr="005C7E54">
        <w:t xml:space="preserve"> injury, loss of life, of ei</w:t>
      </w:r>
      <w:r w:rsidR="003B6776" w:rsidRPr="005C7E54">
        <w:t xml:space="preserve">ther staff or third parties, </w:t>
      </w:r>
      <w:r w:rsidRPr="005C7E54">
        <w:t>damage of the vehicle</w:t>
      </w:r>
      <w:r w:rsidR="008A6DCF" w:rsidRPr="005C7E54">
        <w:t xml:space="preserve"> or equipment</w:t>
      </w:r>
      <w:r w:rsidRPr="005C7E54">
        <w:t xml:space="preserve">, </w:t>
      </w:r>
      <w:r w:rsidR="001C2E00" w:rsidRPr="005C7E54">
        <w:t xml:space="preserve">damage to third-party property, </w:t>
      </w:r>
      <w:r w:rsidRPr="005C7E54">
        <w:t xml:space="preserve">due either to accident, theft, removal by </w:t>
      </w:r>
      <w:r w:rsidRPr="005C7E54">
        <w:lastRenderedPageBreak/>
        <w:t>force, or any act of violence, or conflict, shall be the sole liability of the SUPPLIER and in no way can any claims be made upon the CLIENT.</w:t>
      </w:r>
    </w:p>
    <w:p w:rsidR="00C01CC0" w:rsidRPr="005C7E54" w:rsidRDefault="00C01CC0" w:rsidP="00C01CC0">
      <w:pPr>
        <w:pStyle w:val="BenNumbered"/>
      </w:pPr>
      <w:r w:rsidRPr="005C7E54">
        <w:rPr>
          <w:b/>
        </w:rPr>
        <w:t>Health and Safety:</w:t>
      </w:r>
      <w:r w:rsidRPr="005C7E54">
        <w:t xml:space="preserve"> The SUPPLIER shall take all responsibilities and legal liabilities related to health, safety and security of its own operational staff/s at all-time throughout the provision of the service. </w:t>
      </w:r>
      <w:r w:rsidR="006E51CB">
        <w:t xml:space="preserve">The SUPPLIER shall make sure that all staff </w:t>
      </w:r>
      <w:proofErr w:type="gramStart"/>
      <w:r w:rsidR="006E51CB">
        <w:t>have</w:t>
      </w:r>
      <w:proofErr w:type="gramEnd"/>
      <w:r w:rsidR="006E51CB">
        <w:t xml:space="preserve"> access to the correct types of safety equipment for the tasks they are performing. </w:t>
      </w:r>
      <w:r w:rsidRPr="005C7E54">
        <w:t>The SUPPLIER shall be responsible for fully reimbursing any losses</w:t>
      </w:r>
      <w:r w:rsidR="003B6776" w:rsidRPr="005C7E54">
        <w:t>, injury</w:t>
      </w:r>
      <w:r w:rsidRPr="005C7E54">
        <w:t xml:space="preserve"> and damages in the course of delivering the </w:t>
      </w:r>
      <w:r w:rsidR="003B6776" w:rsidRPr="005C7E54">
        <w:t>SERVICES</w:t>
      </w:r>
      <w:r w:rsidRPr="005C7E54">
        <w:t xml:space="preserve">. </w:t>
      </w:r>
    </w:p>
    <w:p w:rsidR="00B31055" w:rsidRPr="005C7E54" w:rsidRDefault="002E7AC3" w:rsidP="00B31055">
      <w:pPr>
        <w:pStyle w:val="BenNumbered"/>
      </w:pPr>
      <w:r w:rsidRPr="005C7E54">
        <w:rPr>
          <w:b/>
        </w:rPr>
        <w:t xml:space="preserve">Truck </w:t>
      </w:r>
      <w:r w:rsidR="00B31055" w:rsidRPr="005C7E54">
        <w:rPr>
          <w:b/>
        </w:rPr>
        <w:t>Inspection and Approval</w:t>
      </w:r>
      <w:r w:rsidRPr="005C7E54">
        <w:rPr>
          <w:b/>
        </w:rPr>
        <w:t>:</w:t>
      </w:r>
      <w:r w:rsidRPr="005C7E54">
        <w:t xml:space="preserve"> The SUPPLIER is obliged, prior to signing the contract, to allow the CLIENT to inspect</w:t>
      </w:r>
      <w:r w:rsidR="003B6776" w:rsidRPr="005C7E54">
        <w:t xml:space="preserve"> and approve</w:t>
      </w:r>
      <w:r w:rsidRPr="005C7E54">
        <w:t xml:space="preserve"> </w:t>
      </w:r>
      <w:r w:rsidR="00274746" w:rsidRPr="005C7E54">
        <w:t>each water tanker</w:t>
      </w:r>
      <w:r w:rsidRPr="005C7E54">
        <w:t xml:space="preserve"> that will be used in the water trucking operation</w:t>
      </w:r>
      <w:r w:rsidR="00B31055" w:rsidRPr="005C7E54">
        <w:t xml:space="preserve"> to ensure that it is suitable for transporting drinking water in a safe and sanitary manner. </w:t>
      </w:r>
      <w:r w:rsidRPr="005C7E54">
        <w:t xml:space="preserve">A </w:t>
      </w:r>
      <w:r w:rsidR="00100A7A" w:rsidRPr="005C7E54">
        <w:t xml:space="preserve">CERTIFICATE OF ACCEPTABILITY </w:t>
      </w:r>
      <w:r w:rsidRPr="005C7E54">
        <w:t xml:space="preserve">will be issued by the CLIENT for each vehicle following </w:t>
      </w:r>
      <w:r w:rsidR="00B31055" w:rsidRPr="005C7E54">
        <w:t>inspection of the truck type, roadworthiness, reservoir condition</w:t>
      </w:r>
      <w:r w:rsidR="00274746" w:rsidRPr="005C7E54">
        <w:t>, and the truck</w:t>
      </w:r>
      <w:r w:rsidR="006E51CB">
        <w:t>’</w:t>
      </w:r>
      <w:r w:rsidR="00274746" w:rsidRPr="005C7E54">
        <w:t>s permits (if required) as follows:</w:t>
      </w:r>
      <w:r w:rsidR="00C12349" w:rsidRPr="005C7E54">
        <w:t xml:space="preserve"> </w:t>
      </w:r>
    </w:p>
    <w:p w:rsidR="002E7AC3" w:rsidRPr="005C7E54" w:rsidRDefault="00B31055" w:rsidP="00B64C80">
      <w:pPr>
        <w:pStyle w:val="BenNumbered"/>
        <w:numPr>
          <w:ilvl w:val="2"/>
          <w:numId w:val="8"/>
        </w:numPr>
        <w:ind w:left="1418" w:hanging="567"/>
      </w:pPr>
      <w:r w:rsidRPr="005C7E54">
        <w:rPr>
          <w:b/>
        </w:rPr>
        <w:t>Approved Truck Types:</w:t>
      </w:r>
      <w:r w:rsidRPr="005C7E54">
        <w:t xml:space="preserve"> </w:t>
      </w:r>
      <w:r w:rsidR="002E7AC3" w:rsidRPr="005C7E54">
        <w:t>Only water trucks that have been specifically designed and used for the function of transporting potable drinking water will be accepted</w:t>
      </w:r>
      <w:r w:rsidR="00CA2E5F" w:rsidRPr="005C7E54">
        <w:t>. In certain cases, a written exemption may be given for t</w:t>
      </w:r>
      <w:r w:rsidR="002E7AC3" w:rsidRPr="005C7E54">
        <w:t xml:space="preserve">rucks that have been used for hauling substances other than potable drinking water </w:t>
      </w:r>
      <w:r w:rsidR="00CA2E5F" w:rsidRPr="005C7E54">
        <w:t>following careful evaluation</w:t>
      </w:r>
      <w:r w:rsidR="002E7AC3" w:rsidRPr="005C7E54">
        <w:t xml:space="preserve"> by the CLIENT on an individual basis. In certain cases, </w:t>
      </w:r>
      <w:r w:rsidRPr="005C7E54">
        <w:t xml:space="preserve">a written exemption for </w:t>
      </w:r>
      <w:r w:rsidR="002E7AC3" w:rsidRPr="005C7E54">
        <w:t xml:space="preserve">improvised water trucks (for example flat-bed trucks equipped with water reservoirs, tractors and trailers, or animal pulled trailers) may be allowed by the CLIENT based on local context and circumstances. </w:t>
      </w:r>
    </w:p>
    <w:p w:rsidR="00B31055" w:rsidRPr="005C7E54" w:rsidRDefault="002E7AC3" w:rsidP="00B64C80">
      <w:pPr>
        <w:pStyle w:val="BenNumbered"/>
        <w:numPr>
          <w:ilvl w:val="2"/>
          <w:numId w:val="8"/>
        </w:numPr>
        <w:ind w:left="1418" w:hanging="567"/>
      </w:pPr>
      <w:r w:rsidRPr="005C7E54">
        <w:rPr>
          <w:b/>
        </w:rPr>
        <w:t>Truck Road Worthiness:</w:t>
      </w:r>
      <w:r w:rsidRPr="005C7E54">
        <w:t xml:space="preserve"> The SUPPLIER is obliged to ensure that all water trucks are in good </w:t>
      </w:r>
      <w:r w:rsidR="005E5203">
        <w:t>operational</w:t>
      </w:r>
      <w:r w:rsidRPr="005C7E54">
        <w:t xml:space="preserve"> condition (tyres, brakes, engine, lights, </w:t>
      </w:r>
      <w:proofErr w:type="gramStart"/>
      <w:r w:rsidRPr="005C7E54">
        <w:t>suspension</w:t>
      </w:r>
      <w:proofErr w:type="gramEnd"/>
      <w:r w:rsidRPr="005C7E54">
        <w:t>) and are legally permitted to drive on the road. All trucks must have an up</w:t>
      </w:r>
      <w:r w:rsidR="00CA2E5F" w:rsidRPr="005C7E54">
        <w:t xml:space="preserve"> to date Ministry of Transport T</w:t>
      </w:r>
      <w:r w:rsidRPr="005C7E54">
        <w:t xml:space="preserve">echnical Inspection </w:t>
      </w:r>
      <w:r w:rsidR="00CA2E5F" w:rsidRPr="005C7E54">
        <w:t>Certificate</w:t>
      </w:r>
      <w:r w:rsidRPr="005C7E54">
        <w:t>. In addition all vehicles must have valid</w:t>
      </w:r>
      <w:r w:rsidR="00752739" w:rsidRPr="005C7E54">
        <w:t xml:space="preserve"> comprehensive</w:t>
      </w:r>
      <w:r w:rsidRPr="005C7E54">
        <w:t xml:space="preserve"> insurance and the driver must hold a valid license to drive the type of vehicle. </w:t>
      </w:r>
    </w:p>
    <w:p w:rsidR="009032DA" w:rsidRPr="005C7E54" w:rsidRDefault="00B31055" w:rsidP="00B64C80">
      <w:pPr>
        <w:pStyle w:val="BenNumbered"/>
        <w:numPr>
          <w:ilvl w:val="2"/>
          <w:numId w:val="8"/>
        </w:numPr>
        <w:ind w:left="1418" w:hanging="567"/>
      </w:pPr>
      <w:r w:rsidRPr="005C7E54">
        <w:rPr>
          <w:b/>
        </w:rPr>
        <w:t>Truck Water Reservoir Condition:</w:t>
      </w:r>
      <w:r w:rsidRPr="005C7E54">
        <w:t xml:space="preserve"> </w:t>
      </w:r>
      <w:r w:rsidR="009032DA" w:rsidRPr="005C7E54">
        <w:t xml:space="preserve">It is not just the vehicle but also the reservoir used to transport </w:t>
      </w:r>
      <w:r w:rsidR="00752739" w:rsidRPr="005C7E54">
        <w:t xml:space="preserve">the </w:t>
      </w:r>
      <w:r w:rsidR="009032DA" w:rsidRPr="005C7E54">
        <w:t xml:space="preserve">potable water that should also be in good condition. </w:t>
      </w:r>
      <w:r w:rsidRPr="005C7E54">
        <w:t>The SUPPLIER must ensure that</w:t>
      </w:r>
      <w:r w:rsidR="009032DA" w:rsidRPr="005C7E54">
        <w:t xml:space="preserve"> the water reservoir </w:t>
      </w:r>
      <w:r w:rsidRPr="005C7E54">
        <w:t>is constructed from</w:t>
      </w:r>
      <w:r w:rsidR="009032DA" w:rsidRPr="005C7E54">
        <w:t xml:space="preserve"> food grade contact material that is non-corrodible (e.g. stainless non-corrodible (e.g. stainless steel, fiberglass, plastic, or an approved </w:t>
      </w:r>
      <w:proofErr w:type="gramStart"/>
      <w:r w:rsidR="009032DA" w:rsidRPr="005C7E54">
        <w:t>epoxy</w:t>
      </w:r>
      <w:proofErr w:type="gramEnd"/>
      <w:r w:rsidR="009032DA" w:rsidRPr="005C7E54">
        <w:t xml:space="preserve"> liner). The interior of the water reservoir should be spotlessly clean, free from rust, mould, scum and sediment. Similarly hoses, nozzles and other equipment </w:t>
      </w:r>
      <w:r w:rsidR="009032DA" w:rsidRPr="005C7E54">
        <w:lastRenderedPageBreak/>
        <w:t xml:space="preserve">used in the transport and delivery of water should also ideally be constructed of food grade materials and should be spotlessly clean. </w:t>
      </w:r>
    </w:p>
    <w:p w:rsidR="00274746" w:rsidRPr="005C7E54" w:rsidRDefault="00274746" w:rsidP="00B64C80">
      <w:pPr>
        <w:pStyle w:val="BenNumbered"/>
        <w:numPr>
          <w:ilvl w:val="2"/>
          <w:numId w:val="8"/>
        </w:numPr>
        <w:ind w:left="1418" w:hanging="567"/>
      </w:pPr>
      <w:r w:rsidRPr="005C7E54">
        <w:rPr>
          <w:b/>
        </w:rPr>
        <w:t>Government Permits:</w:t>
      </w:r>
      <w:r w:rsidRPr="005C7E54">
        <w:t xml:space="preserve"> In countries where drinking water hauling vehicles require Government authorization, the SUPPLIER must ensure that the water tanker has the correct permits to legally transport drinking water.</w:t>
      </w:r>
    </w:p>
    <w:p w:rsidR="008A6DCF" w:rsidRPr="005C7E54" w:rsidRDefault="008A6DCF" w:rsidP="00B31055">
      <w:pPr>
        <w:pStyle w:val="BenNumbered"/>
        <w:numPr>
          <w:ilvl w:val="0"/>
          <w:numId w:val="0"/>
        </w:numPr>
        <w:ind w:left="720"/>
      </w:pPr>
      <w:r w:rsidRPr="005C7E54">
        <w:t xml:space="preserve">In case the truck(s) fail to pass </w:t>
      </w:r>
      <w:r w:rsidR="00274746" w:rsidRPr="005C7E54">
        <w:t>the</w:t>
      </w:r>
      <w:r w:rsidRPr="005C7E54">
        <w:t xml:space="preserve"> </w:t>
      </w:r>
      <w:r w:rsidR="00274746" w:rsidRPr="005C7E54">
        <w:t>initial pre-</w:t>
      </w:r>
      <w:r w:rsidRPr="005C7E54">
        <w:t xml:space="preserve">inspection by the CLIENT’s technical team, </w:t>
      </w:r>
      <w:r w:rsidR="00274746" w:rsidRPr="005C7E54">
        <w:t xml:space="preserve">the CLIENT will not issue a CERTIFICATE OF ACCEPTABILITY and </w:t>
      </w:r>
      <w:r w:rsidRPr="005C7E54">
        <w:t xml:space="preserve">the SUPPLIER </w:t>
      </w:r>
      <w:r w:rsidR="00CA2E5F" w:rsidRPr="005C7E54">
        <w:t>must provide</w:t>
      </w:r>
      <w:r w:rsidRPr="005C7E54">
        <w:t xml:space="preserve"> a</w:t>
      </w:r>
      <w:r w:rsidR="00CA2E5F" w:rsidRPr="005C7E54">
        <w:t xml:space="preserve"> replacement</w:t>
      </w:r>
      <w:r w:rsidRPr="005C7E54">
        <w:t xml:space="preserve"> truck in good condition at the SUPPLIER’s own cost.</w:t>
      </w:r>
    </w:p>
    <w:p w:rsidR="00A11069" w:rsidRPr="005C7E54" w:rsidRDefault="008A6DCF" w:rsidP="000B3A7A">
      <w:pPr>
        <w:pStyle w:val="BenNumbered"/>
      </w:pPr>
      <w:r w:rsidRPr="005C7E54">
        <w:rPr>
          <w:b/>
        </w:rPr>
        <w:t>Speed Limits and Beneficiary Safety:</w:t>
      </w:r>
      <w:r w:rsidRPr="005C7E54">
        <w:t xml:space="preserve"> The water trucks will be operating in </w:t>
      </w:r>
      <w:r w:rsidR="00752739" w:rsidRPr="005C7E54">
        <w:t>refugee settings</w:t>
      </w:r>
      <w:r w:rsidRPr="005C7E54">
        <w:t xml:space="preserve"> with a high population density. To avoid risk of accident and loss of life, all water truck drivers must drive safely and slowly at a speed of 10 KM/H when operating within populated areas. </w:t>
      </w:r>
      <w:r w:rsidR="00FD5425" w:rsidRPr="005C7E54">
        <w:t xml:space="preserve">The CLIENT will provide the SUPPLIER with enough </w:t>
      </w:r>
      <w:r w:rsidR="001E59F0" w:rsidRPr="005C7E54">
        <w:t>Android telephones equipped with the UNHCR ANDROID WATER TRUCK TRACKER APP</w:t>
      </w:r>
      <w:r w:rsidR="00FD5425" w:rsidRPr="005C7E54">
        <w:t xml:space="preserve"> for every truck.</w:t>
      </w:r>
      <w:r w:rsidR="001E59F0" w:rsidRPr="005C7E54">
        <w:t xml:space="preserve"> </w:t>
      </w:r>
      <w:r w:rsidR="00752739" w:rsidRPr="005C7E54">
        <w:t xml:space="preserve">The SUPPLIER must ensure that all water truck driver’s use the UNHCR ANDROID WATER TRUCK TRACKER APP when operating their vehicles. </w:t>
      </w:r>
      <w:r w:rsidRPr="005C7E54">
        <w:t xml:space="preserve">The CLIENT reserves the right to monitor the </w:t>
      </w:r>
      <w:r w:rsidR="00752739" w:rsidRPr="005C7E54">
        <w:t xml:space="preserve">location and </w:t>
      </w:r>
      <w:r w:rsidRPr="005C7E54">
        <w:t xml:space="preserve">speeds of </w:t>
      </w:r>
      <w:r w:rsidR="00752739" w:rsidRPr="005C7E54">
        <w:t xml:space="preserve">the </w:t>
      </w:r>
      <w:r w:rsidRPr="005C7E54">
        <w:t xml:space="preserve">water trucks through the use of the UNHCR </w:t>
      </w:r>
      <w:r w:rsidR="00752739" w:rsidRPr="005C7E54">
        <w:t xml:space="preserve">ANDROID </w:t>
      </w:r>
      <w:r w:rsidRPr="005C7E54">
        <w:t>WATER TRUCK GPS TRACKER application. In the case that driver(s) fail to respect speed limits</w:t>
      </w:r>
      <w:r w:rsidR="00752739" w:rsidRPr="005C7E54">
        <w:t xml:space="preserve"> in high population density areas</w:t>
      </w:r>
      <w:r w:rsidRPr="005C7E54">
        <w:t>, the SUPPLIER must immediately dismiss the driver and replace them at the SUPPLIER’s own cost.</w:t>
      </w:r>
    </w:p>
    <w:p w:rsidR="008177AB" w:rsidRPr="005C7E54" w:rsidRDefault="008177AB" w:rsidP="008177AB">
      <w:pPr>
        <w:pStyle w:val="BenNumbered"/>
      </w:pPr>
      <w:r w:rsidRPr="005C7E54">
        <w:rPr>
          <w:b/>
        </w:rPr>
        <w:t xml:space="preserve">Water Scheduling, </w:t>
      </w:r>
      <w:r w:rsidR="000B3A7A" w:rsidRPr="005C7E54">
        <w:rPr>
          <w:b/>
        </w:rPr>
        <w:t>Water Quantity</w:t>
      </w:r>
      <w:r w:rsidRPr="005C7E54">
        <w:rPr>
          <w:b/>
        </w:rPr>
        <w:t xml:space="preserve"> and Provision of Uninterrupted Daily Services</w:t>
      </w:r>
      <w:r w:rsidR="000B3A7A" w:rsidRPr="005C7E54">
        <w:rPr>
          <w:b/>
        </w:rPr>
        <w:t>:</w:t>
      </w:r>
      <w:r w:rsidR="000B3A7A" w:rsidRPr="005C7E54">
        <w:t xml:space="preserve"> The SUPPLIER shall deliver the agreed quantities of water </w:t>
      </w:r>
      <w:r w:rsidRPr="005C7E54">
        <w:t>EVERY DAY</w:t>
      </w:r>
      <w:r w:rsidR="000B3A7A" w:rsidRPr="005C7E54">
        <w:t xml:space="preserve"> to the agreed locations provided in the attached SCHEDULE OF DELIVERIES</w:t>
      </w:r>
      <w:r w:rsidRPr="005C7E54">
        <w:t xml:space="preserve"> based on the UNHCR emergency standard of 15 litres / person / day</w:t>
      </w:r>
      <w:r w:rsidR="000B3A7A" w:rsidRPr="005C7E54">
        <w:t xml:space="preserve">. </w:t>
      </w:r>
      <w:r w:rsidR="00752739" w:rsidRPr="005C7E54">
        <w:t xml:space="preserve">The </w:t>
      </w:r>
      <w:r w:rsidRPr="005C7E54">
        <w:t>SUPPLIER</w:t>
      </w:r>
      <w:r w:rsidR="00752739" w:rsidRPr="005C7E54">
        <w:t xml:space="preserve"> shall ensure the water trucking service continues uninterrupted</w:t>
      </w:r>
      <w:r w:rsidR="00FD5425" w:rsidRPr="005C7E54">
        <w:t xml:space="preserve"> every day</w:t>
      </w:r>
      <w:r w:rsidR="00752739" w:rsidRPr="005C7E54">
        <w:t xml:space="preserve"> in order to maintain </w:t>
      </w:r>
      <w:r w:rsidRPr="005C7E54">
        <w:t xml:space="preserve">a constant supply of drinking water </w:t>
      </w:r>
      <w:r w:rsidR="00752739" w:rsidRPr="005C7E54">
        <w:t>t</w:t>
      </w:r>
      <w:r w:rsidRPr="005C7E54">
        <w:t>o the assigned areas.</w:t>
      </w:r>
    </w:p>
    <w:p w:rsidR="00CA2E5F" w:rsidRPr="005C7E54" w:rsidRDefault="00CA2E5F" w:rsidP="00CA2E5F">
      <w:pPr>
        <w:pStyle w:val="BenNumbered"/>
      </w:pPr>
      <w:r w:rsidRPr="005C7E54">
        <w:rPr>
          <w:b/>
        </w:rPr>
        <w:t>Hours of Delivery:</w:t>
      </w:r>
      <w:r w:rsidRPr="005C7E54">
        <w:t xml:space="preserve"> The SUPPLIER will provide the designated quantities of water to all sites in the SCHEDULE OF DELIVERIES every day between the hours of 06:00 to 12:30 and 14:00 to 17:30 without any discrimination or favouritism, and with due diligence and efficiency. The SUPPLIER must ensure that water is available for beneficiaries to collect on a timely basis every day without interruption.</w:t>
      </w:r>
    </w:p>
    <w:p w:rsidR="008177AB" w:rsidRPr="005C7E54" w:rsidRDefault="008177AB" w:rsidP="008177AB">
      <w:pPr>
        <w:pStyle w:val="BenNumbered"/>
      </w:pPr>
      <w:r w:rsidRPr="005C7E54">
        <w:rPr>
          <w:b/>
        </w:rPr>
        <w:t>Breakdowns and Backup Capacity:</w:t>
      </w:r>
      <w:r w:rsidRPr="005C7E54">
        <w:t xml:space="preserve"> The SUPPLIER must </w:t>
      </w:r>
      <w:r w:rsidR="00CA2E5F" w:rsidRPr="005C7E54">
        <w:t>demonstrate to the CLIENT</w:t>
      </w:r>
      <w:r w:rsidRPr="005C7E54">
        <w:t xml:space="preserve"> that at all times </w:t>
      </w:r>
      <w:r w:rsidR="00FD5425" w:rsidRPr="005C7E54">
        <w:t>there is</w:t>
      </w:r>
      <w:r w:rsidRPr="005C7E54">
        <w:t xml:space="preserve"> at least one available back-up </w:t>
      </w:r>
      <w:r w:rsidR="00CA2E5F" w:rsidRPr="005C7E54">
        <w:t>water t</w:t>
      </w:r>
      <w:r w:rsidRPr="005C7E54">
        <w:t xml:space="preserve">ruck (or </w:t>
      </w:r>
      <w:r w:rsidR="00FD5425" w:rsidRPr="005C7E54">
        <w:t>1 truck for every 20</w:t>
      </w:r>
      <w:r w:rsidRPr="005C7E54">
        <w:t xml:space="preserve"> </w:t>
      </w:r>
      <w:r w:rsidR="00FD5425" w:rsidRPr="005C7E54">
        <w:t>in larger water trucking operations</w:t>
      </w:r>
      <w:r w:rsidRPr="005C7E54">
        <w:t xml:space="preserve"> – whichever number is higher) available for immediate replacement to cover </w:t>
      </w:r>
      <w:r w:rsidR="00CA2E5F" w:rsidRPr="005C7E54">
        <w:t>water t</w:t>
      </w:r>
      <w:r w:rsidRPr="005C7E54">
        <w:t xml:space="preserve">ruck break-downs or periods when the </w:t>
      </w:r>
      <w:r w:rsidR="00CA2E5F" w:rsidRPr="005C7E54">
        <w:t>w</w:t>
      </w:r>
      <w:r w:rsidRPr="005C7E54">
        <w:t xml:space="preserve">ater </w:t>
      </w:r>
      <w:r w:rsidR="00CA2E5F" w:rsidRPr="005C7E54">
        <w:t>t</w:t>
      </w:r>
      <w:r w:rsidRPr="005C7E54">
        <w:t>rucks are off-site for maintenance or repairs.</w:t>
      </w:r>
    </w:p>
    <w:p w:rsidR="00742B6C" w:rsidRPr="005C7E54" w:rsidRDefault="00742B6C" w:rsidP="00742B6C">
      <w:pPr>
        <w:pStyle w:val="BenNumbered"/>
      </w:pPr>
      <w:r w:rsidRPr="005C7E54">
        <w:rPr>
          <w:b/>
        </w:rPr>
        <w:lastRenderedPageBreak/>
        <w:t>Notice of Rupture of Daily Services:</w:t>
      </w:r>
      <w:r w:rsidRPr="005C7E54">
        <w:t xml:space="preserve"> The SUPPLIER must inform the CLIENT immediately if there are any events or unforeseen circumstances that may lead to a break in daily provision of water supply to the affected population. All efforts must be made to ensure continuous </w:t>
      </w:r>
      <w:r w:rsidR="00FD5425" w:rsidRPr="005C7E54">
        <w:t xml:space="preserve">daily </w:t>
      </w:r>
      <w:r w:rsidRPr="005C7E54">
        <w:t>service provision.</w:t>
      </w:r>
      <w:r w:rsidR="001E59F0" w:rsidRPr="005C7E54">
        <w:t xml:space="preserve"> The CLIENT reserves the right to immediately cancel the contract and assign it to a different SUPPLIER if daily services cannot be maintained.</w:t>
      </w:r>
    </w:p>
    <w:p w:rsidR="000B3A7A" w:rsidRPr="005C7E54" w:rsidRDefault="000B3A7A" w:rsidP="00E55D4C">
      <w:pPr>
        <w:pStyle w:val="BenNumbered"/>
      </w:pPr>
      <w:r w:rsidRPr="005C7E54">
        <w:rPr>
          <w:b/>
        </w:rPr>
        <w:t>Water Quality:</w:t>
      </w:r>
      <w:r w:rsidRPr="005C7E54">
        <w:t xml:space="preserve"> The SUPPLIER will ensure that the water provided to the targeted beneficiaries is safe for drinking. The water shall only be collected from sources that have been approved by the CLIENT</w:t>
      </w:r>
      <w:r w:rsidR="00647D4B" w:rsidRPr="005C7E54">
        <w:t xml:space="preserve"> and are listed in the SCHEDULE OF DELIVERIES</w:t>
      </w:r>
      <w:r w:rsidRPr="005C7E54">
        <w:t>.</w:t>
      </w:r>
      <w:r w:rsidR="00E55D4C">
        <w:t xml:space="preserve"> </w:t>
      </w:r>
      <w:r w:rsidRPr="005C7E54">
        <w:t xml:space="preserve">Water </w:t>
      </w:r>
      <w:r w:rsidR="00FD5425" w:rsidRPr="005C7E54">
        <w:t xml:space="preserve">collected </w:t>
      </w:r>
      <w:r w:rsidRPr="005C7E54">
        <w:t xml:space="preserve">from any other sources </w:t>
      </w:r>
      <w:r w:rsidR="00FD5425" w:rsidRPr="005C7E54">
        <w:t xml:space="preserve">not on the approved list </w:t>
      </w:r>
      <w:r w:rsidRPr="005C7E54">
        <w:t>will not be paid for by the CLIENT.</w:t>
      </w:r>
    </w:p>
    <w:p w:rsidR="008177AB" w:rsidRPr="005C7E54" w:rsidRDefault="008177AB" w:rsidP="000B3A7A">
      <w:pPr>
        <w:pStyle w:val="BenNumbered"/>
      </w:pPr>
      <w:r w:rsidRPr="005C7E54">
        <w:rPr>
          <w:b/>
        </w:rPr>
        <w:t>Water Truck Reservoir, Pump and Hoses Disinfection Procedure:</w:t>
      </w:r>
      <w:r w:rsidR="00742B6C" w:rsidRPr="005C7E54">
        <w:t xml:space="preserve"> The SUPPLIER must ensure periodic cleaning and shock chlorination of the tanker’s water reservoir if the truck is being used for the first time, or emergency disinfection is required due to contamination. </w:t>
      </w:r>
      <w:r w:rsidR="00FD5425" w:rsidRPr="005C7E54">
        <w:t xml:space="preserve">Following this the water reservoir should be shock chlorinated every month. </w:t>
      </w:r>
      <w:r w:rsidR="00742B6C" w:rsidRPr="005C7E54">
        <w:t>The procedure for cleaning and disinfection can be found in UNHCR’s Guidelines for Water Trucking</w:t>
      </w:r>
      <w:r w:rsidR="00647D4B" w:rsidRPr="005C7E54">
        <w:t xml:space="preserve"> on the </w:t>
      </w:r>
      <w:hyperlink r:id="rId10" w:history="1">
        <w:r w:rsidR="00647D4B" w:rsidRPr="005C7E54">
          <w:rPr>
            <w:rStyle w:val="Hyperlink"/>
          </w:rPr>
          <w:t>wash.unhcr.org</w:t>
        </w:r>
      </w:hyperlink>
      <w:r w:rsidR="00647D4B" w:rsidRPr="005C7E54">
        <w:t xml:space="preserve"> website</w:t>
      </w:r>
      <w:r w:rsidR="00742B6C" w:rsidRPr="005C7E54">
        <w:t xml:space="preserve">. </w:t>
      </w:r>
      <w:r w:rsidR="00FD5425" w:rsidRPr="005C7E54">
        <w:t>To achieve shock chlorination t</w:t>
      </w:r>
      <w:r w:rsidR="00742B6C" w:rsidRPr="005C7E54">
        <w:t>he tank, and all hoses, pumps and storage equipment should be filled with water containing at least 50</w:t>
      </w:r>
      <w:r w:rsidR="003D65F7" w:rsidRPr="005C7E54">
        <w:t xml:space="preserve"> </w:t>
      </w:r>
      <w:r w:rsidR="00742B6C" w:rsidRPr="005C7E54">
        <w:t>ppm</w:t>
      </w:r>
      <w:r w:rsidR="003D65F7" w:rsidRPr="005C7E54">
        <w:t xml:space="preserve"> (mg/l) of chlorine for 12</w:t>
      </w:r>
      <w:r w:rsidR="00742B6C" w:rsidRPr="005C7E54">
        <w:t xml:space="preserve"> hours. </w:t>
      </w:r>
      <w:r w:rsidR="00FD5425" w:rsidRPr="005C7E54">
        <w:t>The CLIENT is not responsible for payment for lost time while trucks are being shock chlorinated.</w:t>
      </w:r>
    </w:p>
    <w:p w:rsidR="00742B6C" w:rsidRPr="005C7E54" w:rsidRDefault="000B3A7A" w:rsidP="00742B6C">
      <w:pPr>
        <w:pStyle w:val="BenNumbered"/>
      </w:pPr>
      <w:r w:rsidRPr="005C7E54">
        <w:rPr>
          <w:b/>
        </w:rPr>
        <w:t>Water Chlorination:</w:t>
      </w:r>
      <w:r w:rsidRPr="005C7E54">
        <w:t xml:space="preserve"> </w:t>
      </w:r>
      <w:r w:rsidR="00742B6C" w:rsidRPr="005C7E54">
        <w:t>Chlorine should be added to the water being transported to prevent the build-up of organic matter within the storage reservoir and ensure protection of the water up to the point of consumption. The SUPPLIER must ensure that sufficient chlorine is added to the water during filling to achieve a free chlorine residual of at least 1.0 mg/l during the whole process of transportation and delivery. This is regardless of whether the water has already been chlorinated.</w:t>
      </w:r>
      <w:r w:rsidR="001C5EF6" w:rsidRPr="005C7E54">
        <w:t xml:space="preserve"> The procedure for chlorination can be found in UNHCR’s Guidelines for Water Trucking on the </w:t>
      </w:r>
      <w:hyperlink r:id="rId11" w:history="1">
        <w:r w:rsidR="001C5EF6" w:rsidRPr="005C7E54">
          <w:rPr>
            <w:rStyle w:val="Hyperlink"/>
          </w:rPr>
          <w:t>wash.unhcr.org</w:t>
        </w:r>
      </w:hyperlink>
      <w:r w:rsidR="001C5EF6" w:rsidRPr="005C7E54">
        <w:t xml:space="preserve"> website. </w:t>
      </w:r>
      <w:r w:rsidR="00742B6C" w:rsidRPr="005C7E54">
        <w:t xml:space="preserve"> The CLIENT reserves the right to monitor the free chlorine residual at the point of delivery on a weekly basis. The </w:t>
      </w:r>
      <w:r w:rsidR="006F353D" w:rsidRPr="005C7E54">
        <w:t xml:space="preserve">CLIENT will provide the SUPPLIER with Chlorine and enough Chlorine Pool Testers and Reagents for every truck. The </w:t>
      </w:r>
      <w:r w:rsidR="00742B6C" w:rsidRPr="005C7E54">
        <w:t xml:space="preserve">SUPPLIER must ensure that driver records the free chlorine residual level in the water tanker </w:t>
      </w:r>
      <w:r w:rsidR="006F353D" w:rsidRPr="005C7E54">
        <w:t>TRUCK LOG BOOK</w:t>
      </w:r>
      <w:r w:rsidR="001C5EF6" w:rsidRPr="005C7E54">
        <w:t xml:space="preserve"> for each batch of water that is delivered</w:t>
      </w:r>
      <w:r w:rsidR="00742B6C" w:rsidRPr="005C7E54">
        <w:t>.</w:t>
      </w:r>
    </w:p>
    <w:p w:rsidR="00D95FEA" w:rsidRPr="005C7E54" w:rsidRDefault="00742B6C" w:rsidP="00742B6C">
      <w:pPr>
        <w:pStyle w:val="BenNumbered"/>
      </w:pPr>
      <w:r w:rsidRPr="005C7E54">
        <w:rPr>
          <w:b/>
        </w:rPr>
        <w:t>Loading and Handling of Water</w:t>
      </w:r>
      <w:r w:rsidRPr="005C7E54">
        <w:t xml:space="preserve">: At all times the water truck, hoses, pumps and associated equipment must be operated and maintained in a sanitary manner to ensure that water does not become contaminated and pose a risk to public health. </w:t>
      </w:r>
      <w:r w:rsidR="00D95FEA" w:rsidRPr="005C7E54">
        <w:t xml:space="preserve">The SUPPLIER must ensure that truck hoses used to deliver water are stored in a sealed container during transport to </w:t>
      </w:r>
      <w:r w:rsidR="00D95FEA" w:rsidRPr="005C7E54">
        <w:lastRenderedPageBreak/>
        <w:t xml:space="preserve">protect them from being contaminated. They should not be allowed to come in contact with the ground during loading and offloading. Before and after each use they should be flushed with the source water. To prevent backflow contamination, the hoses should not be allowed to </w:t>
      </w:r>
      <w:r w:rsidR="001E59F0" w:rsidRPr="005C7E54">
        <w:t xml:space="preserve">touch the water in the delivery reservoir and all </w:t>
      </w:r>
      <w:r w:rsidR="00D95FEA" w:rsidRPr="005C7E54">
        <w:t>loading and offloading should be carried out through an air-gap.</w:t>
      </w:r>
    </w:p>
    <w:p w:rsidR="000B3A7A" w:rsidRPr="005C7E54" w:rsidRDefault="000B3A7A" w:rsidP="000B3A7A">
      <w:pPr>
        <w:pStyle w:val="BenNumbered"/>
      </w:pPr>
      <w:r w:rsidRPr="005C7E54">
        <w:rPr>
          <w:b/>
        </w:rPr>
        <w:t>Monitoring:</w:t>
      </w:r>
      <w:r w:rsidRPr="005C7E54">
        <w:t xml:space="preserve"> The SUPPLIER must ensure drivers fully cooperate with all aspects of the CLIENT’s monitoring system. The SUPPLIER must ensure that details of every water collection and delivery are entered in the WAYBILL and TRUCK LOGBOOK</w:t>
      </w:r>
      <w:r w:rsidR="006F353D" w:rsidRPr="005C7E54">
        <w:t xml:space="preserve"> (to be provided by the CLIENT)</w:t>
      </w:r>
      <w:r w:rsidRPr="005C7E54">
        <w:t xml:space="preserve">. The supplier must ensure that every truck journey is logged using the UNHCR </w:t>
      </w:r>
      <w:r w:rsidR="005E5203">
        <w:t xml:space="preserve">ANDROID </w:t>
      </w:r>
      <w:r w:rsidRPr="005C7E54">
        <w:t>WATER TRUCK GPS TRACKER application</w:t>
      </w:r>
      <w:r w:rsidR="006F353D" w:rsidRPr="005C7E54">
        <w:t xml:space="preserve"> (to be provided by the CLIENT)</w:t>
      </w:r>
      <w:r w:rsidRPr="005C7E54">
        <w:t>. The S</w:t>
      </w:r>
      <w:r w:rsidR="005E5203">
        <w:t>UPPLIER must ensure that driver</w:t>
      </w:r>
      <w:r w:rsidRPr="005C7E54">
        <w:t xml:space="preserve">s fully cooperate with </w:t>
      </w:r>
      <w:r w:rsidR="001E59F0" w:rsidRPr="005C7E54">
        <w:t xml:space="preserve">the CLIENT’s </w:t>
      </w:r>
      <w:r w:rsidRPr="005C7E54">
        <w:t>monitoring staff, local government and representatives of the beneficiary community who are responsible for monitoring implementation of the SCHEDULE OF DELIVERIES.</w:t>
      </w:r>
    </w:p>
    <w:p w:rsidR="000B3A7A" w:rsidRPr="005C7E54" w:rsidRDefault="000B3A7A" w:rsidP="001E59F0">
      <w:pPr>
        <w:pStyle w:val="BenNumbered"/>
      </w:pPr>
      <w:r w:rsidRPr="005C7E54">
        <w:rPr>
          <w:b/>
        </w:rPr>
        <w:t xml:space="preserve">Documentation and Invoices: </w:t>
      </w:r>
      <w:r w:rsidRPr="005C7E54">
        <w:t xml:space="preserve">The SUPPLIER will submit </w:t>
      </w:r>
      <w:r w:rsidR="001E59F0" w:rsidRPr="005C7E54">
        <w:t>interim</w:t>
      </w:r>
      <w:r w:rsidRPr="005C7E54">
        <w:t xml:space="preserve"> invoices along with </w:t>
      </w:r>
      <w:r w:rsidR="001E59F0" w:rsidRPr="005C7E54">
        <w:t xml:space="preserve">the justifying </w:t>
      </w:r>
      <w:r w:rsidRPr="005C7E54">
        <w:t>documents</w:t>
      </w:r>
      <w:r w:rsidR="001E59F0" w:rsidRPr="005C7E54">
        <w:t xml:space="preserve"> (as listed in article 3.1)</w:t>
      </w:r>
      <w:r w:rsidRPr="005C7E54">
        <w:t xml:space="preserve"> to the C</w:t>
      </w:r>
      <w:r w:rsidR="001E59F0" w:rsidRPr="005C7E54">
        <w:t xml:space="preserve">LIENT at the end of every month. </w:t>
      </w:r>
      <w:r w:rsidRPr="005C7E54">
        <w:t xml:space="preserve">Payment will be made on a monthly basis based on the </w:t>
      </w:r>
      <w:r w:rsidR="00751584" w:rsidRPr="005C7E54">
        <w:t xml:space="preserve">actual </w:t>
      </w:r>
      <w:r w:rsidRPr="005C7E54">
        <w:t>total quantity of water delivered during the previous month.</w:t>
      </w:r>
    </w:p>
    <w:p w:rsidR="000B3A7A" w:rsidRPr="005C7E54" w:rsidRDefault="001E59F0" w:rsidP="000B3A7A">
      <w:pPr>
        <w:pStyle w:val="BenNumbered"/>
      </w:pPr>
      <w:r w:rsidRPr="005C7E54">
        <w:rPr>
          <w:b/>
        </w:rPr>
        <w:t xml:space="preserve">Force Majeure / </w:t>
      </w:r>
      <w:r w:rsidR="000B3A7A" w:rsidRPr="005C7E54">
        <w:rPr>
          <w:b/>
        </w:rPr>
        <w:t>Acts of God:</w:t>
      </w:r>
      <w:r w:rsidR="000B3A7A" w:rsidRPr="005C7E54">
        <w:t xml:space="preserve"> If the SUPPLIER, for any reason or due to any act </w:t>
      </w:r>
      <w:r w:rsidR="00751584" w:rsidRPr="005C7E54">
        <w:t>of God (see termination clause 10</w:t>
      </w:r>
      <w:r w:rsidR="000B3A7A" w:rsidRPr="005C7E54">
        <w:t xml:space="preserve"> hereunder), is compelled to discontinue the activities covered under this agreement, the SUPPLIER will immediately inform the CLIENT, and shall receive reimbursement for water quantities provided to beneficiaries (pro</w:t>
      </w:r>
      <w:r w:rsidR="00897EA7" w:rsidRPr="005C7E54">
        <w:t>-</w:t>
      </w:r>
      <w:r w:rsidR="000B3A7A" w:rsidRPr="005C7E54">
        <w:t>rated) on submission and verification of supporting documentation (</w:t>
      </w:r>
      <w:r w:rsidR="001C5EF6" w:rsidRPr="005C7E54">
        <w:t>see article 3.1</w:t>
      </w:r>
      <w:r w:rsidR="00751584" w:rsidRPr="005C7E54">
        <w:t>).</w:t>
      </w:r>
    </w:p>
    <w:p w:rsidR="000B3A7A" w:rsidRPr="005C7E54" w:rsidRDefault="000B3A7A" w:rsidP="000B3A7A">
      <w:pPr>
        <w:pStyle w:val="BenNumbered"/>
      </w:pPr>
      <w:r w:rsidRPr="005C7E54">
        <w:rPr>
          <w:b/>
        </w:rPr>
        <w:t>Timely Communication:</w:t>
      </w:r>
      <w:r w:rsidRPr="005C7E54">
        <w:t xml:space="preserve"> The SUPPLIER shall respond to the CLIENT’s requests in a timely and professional manner</w:t>
      </w:r>
      <w:r w:rsidR="00A11069" w:rsidRPr="005C7E54">
        <w:t xml:space="preserve"> within 24 hours</w:t>
      </w:r>
      <w:r w:rsidRPr="005C7E54">
        <w:t>.</w:t>
      </w:r>
    </w:p>
    <w:p w:rsidR="000B3A7A" w:rsidRPr="005C7E54" w:rsidRDefault="000B3A7A" w:rsidP="000B3A7A">
      <w:pPr>
        <w:pStyle w:val="BenNumbered"/>
      </w:pPr>
      <w:r w:rsidRPr="005C7E54">
        <w:rPr>
          <w:b/>
        </w:rPr>
        <w:t>Visibility Materials and Branding:</w:t>
      </w:r>
      <w:r w:rsidRPr="005C7E54">
        <w:t xml:space="preserve"> The CLIENT will supply the SUPPLIER with the organisation’s visibility materials (stickers, logos, flags) to be installed on the vehicle during the contract period. The SUPPLIER must remove and return the visibility materials at the end of the CONTRACT or at any time if the CLIENT asks to do so.</w:t>
      </w:r>
    </w:p>
    <w:p w:rsidR="007634E9" w:rsidRPr="005C7E54" w:rsidRDefault="000B3A7A" w:rsidP="007634E9">
      <w:pPr>
        <w:pStyle w:val="BenNumbered"/>
      </w:pPr>
      <w:r w:rsidRPr="005C7E54">
        <w:rPr>
          <w:b/>
        </w:rPr>
        <w:t>Staff Performance and Conduct:</w:t>
      </w:r>
      <w:r w:rsidRPr="005C7E54">
        <w:t xml:space="preserve"> The SUPPLIER will monitor the performance and conduct of all its staff who are involved in the supply of the </w:t>
      </w:r>
      <w:r w:rsidR="007634E9" w:rsidRPr="005C7E54">
        <w:t>SERVICES</w:t>
      </w:r>
      <w:r w:rsidRPr="005C7E54">
        <w:t xml:space="preserve">, ensuring that </w:t>
      </w:r>
      <w:r w:rsidR="007634E9" w:rsidRPr="005C7E54">
        <w:t>they are</w:t>
      </w:r>
      <w:r w:rsidRPr="005C7E54">
        <w:t xml:space="preserve"> carried out professionally, efficiently, honestly, and with due consideration of national rules and regulations as well as the CLIENT’s Staff Code of Conduct</w:t>
      </w:r>
      <w:r w:rsidR="007634E9" w:rsidRPr="005C7E54">
        <w:t xml:space="preserve"> (in particular sexual abuse and exploitation)</w:t>
      </w:r>
      <w:r w:rsidRPr="005C7E54">
        <w:t>.</w:t>
      </w:r>
      <w:r w:rsidR="007634E9" w:rsidRPr="005C7E54">
        <w:t xml:space="preserve"> In the case that driver(s) fails with respect to performance and conduct, the SUPPLIER must immediately dismiss the driver and replace them at the SUPPLIER’s own cost.</w:t>
      </w:r>
    </w:p>
    <w:p w:rsidR="00D9014A" w:rsidRPr="005C7E54" w:rsidRDefault="000B3A7A" w:rsidP="00C01CC0">
      <w:pPr>
        <w:pStyle w:val="BenNumbered"/>
      </w:pPr>
      <w:r w:rsidRPr="005C7E54">
        <w:rPr>
          <w:b/>
        </w:rPr>
        <w:lastRenderedPageBreak/>
        <w:t>Sub-Contracting:</w:t>
      </w:r>
      <w:r w:rsidRPr="005C7E54">
        <w:t xml:space="preserve"> As part of this contract, t</w:t>
      </w:r>
      <w:r w:rsidR="00D9014A" w:rsidRPr="005C7E54">
        <w:t xml:space="preserve">he </w:t>
      </w:r>
      <w:r w:rsidR="00C01CC0" w:rsidRPr="005C7E54">
        <w:t>SUPPLIER</w:t>
      </w:r>
      <w:r w:rsidR="00D9014A" w:rsidRPr="005C7E54">
        <w:t xml:space="preserve"> </w:t>
      </w:r>
      <w:r w:rsidRPr="005C7E54">
        <w:t>may choose to</w:t>
      </w:r>
      <w:r w:rsidR="00D9014A" w:rsidRPr="005C7E54">
        <w:t xml:space="preserve"> avail of the service</w:t>
      </w:r>
      <w:r w:rsidRPr="005C7E54">
        <w:t>s</w:t>
      </w:r>
      <w:r w:rsidR="00D9014A" w:rsidRPr="005C7E54">
        <w:t xml:space="preserve"> of other specialized </w:t>
      </w:r>
      <w:r w:rsidRPr="005C7E54">
        <w:t>water trucking service providers</w:t>
      </w:r>
      <w:r w:rsidR="00D9014A" w:rsidRPr="005C7E54">
        <w:t xml:space="preserve">, retaining thereby all liabilities stipulated hereunder, without change </w:t>
      </w:r>
      <w:r w:rsidRPr="005C7E54">
        <w:t>in</w:t>
      </w:r>
      <w:r w:rsidR="00D9014A" w:rsidRPr="005C7E54">
        <w:t xml:space="preserve"> </w:t>
      </w:r>
      <w:r w:rsidRPr="005C7E54">
        <w:t>the UNIT PRICE or</w:t>
      </w:r>
      <w:r w:rsidR="00D9014A" w:rsidRPr="005C7E54">
        <w:t xml:space="preserve"> any </w:t>
      </w:r>
      <w:r w:rsidRPr="005C7E54">
        <w:t>other of the contractual obligations</w:t>
      </w:r>
      <w:r w:rsidR="00D9014A" w:rsidRPr="005C7E54">
        <w:t xml:space="preserve">. In case of </w:t>
      </w:r>
      <w:r w:rsidRPr="005C7E54">
        <w:t xml:space="preserve">the </w:t>
      </w:r>
      <w:r w:rsidR="00D9014A" w:rsidRPr="005C7E54">
        <w:t xml:space="preserve">engagement of </w:t>
      </w:r>
      <w:r w:rsidRPr="005C7E54">
        <w:t xml:space="preserve">a </w:t>
      </w:r>
      <w:r w:rsidR="00D9014A" w:rsidRPr="005C7E54">
        <w:t>sub</w:t>
      </w:r>
      <w:r w:rsidRPr="005C7E54">
        <w:t>-contractor</w:t>
      </w:r>
      <w:r w:rsidR="00D9014A" w:rsidRPr="005C7E54">
        <w:t xml:space="preserve">, the full liability continues to remain with the </w:t>
      </w:r>
      <w:r w:rsidR="00C01CC0" w:rsidRPr="005C7E54">
        <w:t>SUPPLIER</w:t>
      </w:r>
      <w:r w:rsidR="00D9014A" w:rsidRPr="005C7E54">
        <w:t>.</w:t>
      </w:r>
      <w:r w:rsidRPr="005C7E54">
        <w:t xml:space="preserve"> </w:t>
      </w:r>
      <w:r w:rsidR="00D9014A" w:rsidRPr="005C7E54">
        <w:t xml:space="preserve">The </w:t>
      </w:r>
      <w:r w:rsidR="00C01CC0" w:rsidRPr="005C7E54">
        <w:t>SUPPLIER</w:t>
      </w:r>
      <w:r w:rsidR="00D9014A" w:rsidRPr="005C7E54">
        <w:t xml:space="preserve"> is obliged to notify the </w:t>
      </w:r>
      <w:r w:rsidR="0050429E" w:rsidRPr="005C7E54">
        <w:t>CLIENT</w:t>
      </w:r>
      <w:r w:rsidR="00D9014A" w:rsidRPr="005C7E54">
        <w:t xml:space="preserve"> </w:t>
      </w:r>
      <w:r w:rsidRPr="005C7E54">
        <w:t>when</w:t>
      </w:r>
      <w:r w:rsidR="00D9014A" w:rsidRPr="005C7E54">
        <w:t xml:space="preserve"> engaging other </w:t>
      </w:r>
      <w:r w:rsidR="00C01CC0" w:rsidRPr="005C7E54">
        <w:t>SUPPLIER</w:t>
      </w:r>
      <w:r w:rsidR="00D9014A" w:rsidRPr="005C7E54">
        <w:t xml:space="preserve">s prior to signing of contracts with them. The maximum percentage of engagement of all </w:t>
      </w:r>
      <w:r w:rsidRPr="005C7E54">
        <w:t>sub-contractors</w:t>
      </w:r>
      <w:r w:rsidR="00D9014A" w:rsidRPr="005C7E54">
        <w:t xml:space="preserve"> is </w:t>
      </w:r>
      <w:r w:rsidR="007634E9" w:rsidRPr="005C7E54">
        <w:rPr>
          <w:b/>
        </w:rPr>
        <w:t>[ENTER PERCENTAGE IN FIGURES AND WORDS]</w:t>
      </w:r>
      <w:r w:rsidR="00D9014A" w:rsidRPr="005C7E54">
        <w:t xml:space="preserve"> of the total contract amount.</w:t>
      </w:r>
    </w:p>
    <w:p w:rsidR="00C01CC0" w:rsidRPr="005C7E54" w:rsidRDefault="00F17091" w:rsidP="001C2E00">
      <w:pPr>
        <w:pStyle w:val="BenNumbered"/>
      </w:pPr>
      <w:r w:rsidRPr="005C7E54">
        <w:rPr>
          <w:b/>
        </w:rPr>
        <w:t>Insurance:</w:t>
      </w:r>
      <w:r w:rsidRPr="005C7E54">
        <w:t xml:space="preserve"> </w:t>
      </w:r>
      <w:r w:rsidR="00D9014A" w:rsidRPr="005C7E54">
        <w:t xml:space="preserve">the </w:t>
      </w:r>
      <w:r w:rsidR="00C01CC0" w:rsidRPr="005C7E54">
        <w:t>SUPPLIER</w:t>
      </w:r>
      <w:r w:rsidR="00D9014A" w:rsidRPr="005C7E54">
        <w:t xml:space="preserve"> is obliged to </w:t>
      </w:r>
      <w:r w:rsidR="00751584" w:rsidRPr="005C7E54">
        <w:t>confirm</w:t>
      </w:r>
      <w:r w:rsidR="00D9014A" w:rsidRPr="005C7E54">
        <w:t xml:space="preserve"> </w:t>
      </w:r>
      <w:r w:rsidR="00751584" w:rsidRPr="005C7E54">
        <w:t xml:space="preserve">that </w:t>
      </w:r>
      <w:r w:rsidR="00D9014A" w:rsidRPr="005C7E54">
        <w:t xml:space="preserve">all </w:t>
      </w:r>
      <w:r w:rsidRPr="005C7E54">
        <w:t>water tankers</w:t>
      </w:r>
      <w:r w:rsidR="00751584" w:rsidRPr="005C7E54">
        <w:t xml:space="preserve"> have comprehensive insurance that ensures that the truck</w:t>
      </w:r>
      <w:r w:rsidR="00D9014A" w:rsidRPr="005C7E54">
        <w:t>,</w:t>
      </w:r>
      <w:r w:rsidRPr="005C7E54">
        <w:t xml:space="preserve"> water pumps,</w:t>
      </w:r>
      <w:r w:rsidR="00D9014A" w:rsidRPr="005C7E54">
        <w:t xml:space="preserve"> materials, tools and equipment </w:t>
      </w:r>
      <w:r w:rsidRPr="005C7E54">
        <w:t xml:space="preserve">are fully insured from </w:t>
      </w:r>
      <w:r w:rsidR="00751584" w:rsidRPr="005C7E54">
        <w:t xml:space="preserve">any possible damage, </w:t>
      </w:r>
      <w:r w:rsidR="00D9014A" w:rsidRPr="005C7E54">
        <w:t>misappropriation</w:t>
      </w:r>
      <w:r w:rsidR="00751584" w:rsidRPr="005C7E54">
        <w:t xml:space="preserve"> and third party liabilities</w:t>
      </w:r>
      <w:r w:rsidR="00D9014A" w:rsidRPr="005C7E54">
        <w:t xml:space="preserve">. </w:t>
      </w:r>
      <w:r w:rsidR="001C2E00" w:rsidRPr="005C7E54">
        <w:t>T</w:t>
      </w:r>
      <w:r w:rsidR="00D9014A" w:rsidRPr="005C7E54">
        <w:t xml:space="preserve">he </w:t>
      </w:r>
      <w:r w:rsidR="00C01CC0" w:rsidRPr="005C7E54">
        <w:t>SUPPLIER</w:t>
      </w:r>
      <w:r w:rsidR="00D9014A" w:rsidRPr="005C7E54">
        <w:t xml:space="preserve"> shall be</w:t>
      </w:r>
      <w:r w:rsidR="001C2E00" w:rsidRPr="005C7E54">
        <w:t xml:space="preserve"> fully</w:t>
      </w:r>
      <w:r w:rsidR="00D9014A" w:rsidRPr="005C7E54">
        <w:t xml:space="preserve"> liable for any damage caused by negligence or carelessness.</w:t>
      </w:r>
      <w:r w:rsidR="001C2E00" w:rsidRPr="005C7E54">
        <w:t xml:space="preserve"> </w:t>
      </w:r>
      <w:r w:rsidR="00D9014A" w:rsidRPr="005C7E54">
        <w:t xml:space="preserve">The </w:t>
      </w:r>
      <w:r w:rsidR="00C01CC0" w:rsidRPr="005C7E54">
        <w:t>SUPPLIER</w:t>
      </w:r>
      <w:r w:rsidR="00D9014A" w:rsidRPr="005C7E54">
        <w:t xml:space="preserve"> shall secure the necessary insurance coverage where he might be held accountable for compensation of damage</w:t>
      </w:r>
      <w:r w:rsidR="001C2E00" w:rsidRPr="005C7E54">
        <w:t xml:space="preserve"> to property</w:t>
      </w:r>
      <w:r w:rsidR="00D9014A" w:rsidRPr="005C7E54">
        <w:t xml:space="preserve">, </w:t>
      </w:r>
      <w:r w:rsidR="001C2E00" w:rsidRPr="005C7E54">
        <w:t>injury, or loss of life,</w:t>
      </w:r>
      <w:r w:rsidR="00D9014A" w:rsidRPr="005C7E54">
        <w:t xml:space="preserve"> to any person in the capacity of </w:t>
      </w:r>
      <w:r w:rsidR="005E5203" w:rsidRPr="005C7E54">
        <w:t>passer-by</w:t>
      </w:r>
      <w:r w:rsidR="00D9014A" w:rsidRPr="005C7E54">
        <w:t xml:space="preserve"> or person employed by the </w:t>
      </w:r>
      <w:r w:rsidR="00C01CC0" w:rsidRPr="005C7E54">
        <w:t>SUPPLIER</w:t>
      </w:r>
      <w:r w:rsidR="001C2E00" w:rsidRPr="005C7E54">
        <w:t xml:space="preserve"> or SUB-</w:t>
      </w:r>
      <w:r w:rsidR="00C01CC0" w:rsidRPr="005C7E54">
        <w:t>SUPPLIER</w:t>
      </w:r>
      <w:r w:rsidR="00D9014A" w:rsidRPr="005C7E54">
        <w:t xml:space="preserve"> for the execution of the </w:t>
      </w:r>
      <w:r w:rsidR="001C2E00" w:rsidRPr="005C7E54">
        <w:t>SERVICES</w:t>
      </w:r>
      <w:r w:rsidR="00D9014A" w:rsidRPr="005C7E54">
        <w:t xml:space="preserve">, or </w:t>
      </w:r>
      <w:r w:rsidR="001C2E00" w:rsidRPr="005C7E54">
        <w:t xml:space="preserve">if </w:t>
      </w:r>
      <w:r w:rsidR="00D9014A" w:rsidRPr="005C7E54">
        <w:t xml:space="preserve">persons employed by the </w:t>
      </w:r>
      <w:r w:rsidR="001C2E00" w:rsidRPr="005C7E54">
        <w:t>CLIENT</w:t>
      </w:r>
      <w:r w:rsidR="00D9014A" w:rsidRPr="005C7E54">
        <w:t xml:space="preserve">, suffers bodily injury or is killed due to causes related to </w:t>
      </w:r>
      <w:r w:rsidR="005E5203">
        <w:t xml:space="preserve">delivery of the SERVICES or </w:t>
      </w:r>
      <w:r w:rsidR="00D9014A" w:rsidRPr="005C7E54">
        <w:t xml:space="preserve">the performance of the </w:t>
      </w:r>
      <w:r w:rsidR="00C01CC0" w:rsidRPr="005C7E54">
        <w:t>SUPPLIER</w:t>
      </w:r>
      <w:r w:rsidR="00897EA7" w:rsidRPr="005C7E54">
        <w:t xml:space="preserve"> under this contract.</w:t>
      </w:r>
      <w:r w:rsidR="005E5203">
        <w:t xml:space="preserve"> The CLIENT</w:t>
      </w:r>
      <w:r w:rsidR="001C2E00" w:rsidRPr="005C7E54">
        <w:t xml:space="preserve"> will be exempted of any claims, damages, expenses or costs incurred by third parties or SUB-SUPPLIERs used by the SUPPLIER during the implementation of the project.</w:t>
      </w:r>
    </w:p>
    <w:p w:rsidR="00A11069" w:rsidRPr="005C7E54" w:rsidRDefault="00A11069" w:rsidP="00A11069">
      <w:pPr>
        <w:pStyle w:val="BenNumbered"/>
      </w:pPr>
      <w:r w:rsidRPr="005C7E54">
        <w:rPr>
          <w:b/>
        </w:rPr>
        <w:t>National Water Trucking Standards:</w:t>
      </w:r>
      <w:r w:rsidRPr="005C7E54">
        <w:t xml:space="preserve"> The SUPPLIER is obliged to </w:t>
      </w:r>
      <w:r w:rsidR="007634E9" w:rsidRPr="005C7E54">
        <w:t xml:space="preserve">obtain all the necessary permits and </w:t>
      </w:r>
      <w:r w:rsidRPr="005C7E54">
        <w:t xml:space="preserve">conduct all operations and activities concerning the water trucking operations in all respects according to the effective National Governmental Regulations Governing </w:t>
      </w:r>
      <w:r w:rsidR="005E5203">
        <w:t xml:space="preserve">drinking </w:t>
      </w:r>
      <w:r w:rsidRPr="005C7E54">
        <w:t xml:space="preserve">water </w:t>
      </w:r>
      <w:r w:rsidR="005E5203">
        <w:t>provision through trucking services</w:t>
      </w:r>
      <w:r w:rsidRPr="005C7E54">
        <w:t>. The CLIENT shall bear no responsibility in case the SUPPLIER fails to observe the regulations.</w:t>
      </w:r>
    </w:p>
    <w:p w:rsidR="005C7E54" w:rsidRPr="005C7E54" w:rsidRDefault="005C7E54" w:rsidP="005C7E54">
      <w:pPr>
        <w:pStyle w:val="BenNumbered"/>
      </w:pPr>
      <w:r w:rsidRPr="005C7E54">
        <w:rPr>
          <w:b/>
        </w:rPr>
        <w:t>Reimbursement of Pool Testers and Android Phones:</w:t>
      </w:r>
      <w:r w:rsidRPr="005C7E54">
        <w:t xml:space="preserve"> The SUPPLIER will be given </w:t>
      </w:r>
      <w:r w:rsidRPr="005C7E54">
        <w:rPr>
          <w:b/>
        </w:rPr>
        <w:t>[ENTER NUMBER IN FIGURES AND WORDS]</w:t>
      </w:r>
      <w:r w:rsidRPr="005C7E54">
        <w:t xml:space="preserve"> Chlorine Residual Pool Testers and </w:t>
      </w:r>
      <w:r w:rsidRPr="005C7E54">
        <w:rPr>
          <w:b/>
        </w:rPr>
        <w:t>[ENTER NUMBER IN FIGURES AND WORDS]</w:t>
      </w:r>
      <w:r w:rsidRPr="005C7E54">
        <w:t xml:space="preserve"> Android Phones equipped with the UNHCR WATER TRUCK GPS TRACKER application. These must be returned to the CLIENT before final payment or the CLIENT reserves the right to recover the cost of these assets (at replacement cost) from the final payment.</w:t>
      </w:r>
    </w:p>
    <w:p w:rsidR="00897EA7" w:rsidRPr="005C7E54" w:rsidRDefault="00897EA7" w:rsidP="00897EA7">
      <w:pPr>
        <w:pStyle w:val="BenNumbered"/>
        <w:numPr>
          <w:ilvl w:val="0"/>
          <w:numId w:val="0"/>
        </w:numPr>
        <w:ind w:left="720"/>
      </w:pPr>
    </w:p>
    <w:p w:rsidR="00D9014A" w:rsidRPr="005C7E54" w:rsidRDefault="00D9014A" w:rsidP="00E55D4C">
      <w:pPr>
        <w:pStyle w:val="NumHead2"/>
      </w:pPr>
      <w:bookmarkStart w:id="11" w:name="_Toc430784637"/>
      <w:bookmarkStart w:id="12" w:name="_Toc519503173"/>
      <w:r w:rsidRPr="005C7E54">
        <w:t xml:space="preserve">OBLIGATIONS OF THE </w:t>
      </w:r>
      <w:bookmarkEnd w:id="11"/>
      <w:r w:rsidR="0050429E" w:rsidRPr="005C7E54">
        <w:t>CLIENT</w:t>
      </w:r>
      <w:bookmarkEnd w:id="12"/>
    </w:p>
    <w:p w:rsidR="007634E9" w:rsidRPr="005C7E54" w:rsidRDefault="007634E9" w:rsidP="007634E9">
      <w:pPr>
        <w:pStyle w:val="BenNumbered"/>
      </w:pPr>
      <w:r w:rsidRPr="005C7E54">
        <w:rPr>
          <w:b/>
        </w:rPr>
        <w:t>Person in Charge:</w:t>
      </w:r>
      <w:r w:rsidRPr="005C7E54">
        <w:t xml:space="preserve"> The CLIENT will nominate a technical focal person in charge to manage this contract and ensure no discontinuity in the operation and supply of water for the full duration of the CONTRACT </w:t>
      </w:r>
      <w:r w:rsidRPr="005C7E54">
        <w:lastRenderedPageBreak/>
        <w:t>without any setback. The focal person will be the immediate liaison on behalf of the CLIENT to address any issues arising in the field.</w:t>
      </w:r>
    </w:p>
    <w:p w:rsidR="003E119E" w:rsidRPr="005C7E54" w:rsidRDefault="005C7E54" w:rsidP="003E119E">
      <w:pPr>
        <w:pStyle w:val="BenNumbered"/>
      </w:pPr>
      <w:r w:rsidRPr="005C7E54">
        <w:rPr>
          <w:b/>
        </w:rPr>
        <w:t xml:space="preserve">Support in Obtaining </w:t>
      </w:r>
      <w:r w:rsidR="003E119E" w:rsidRPr="005C7E54">
        <w:rPr>
          <w:b/>
        </w:rPr>
        <w:t>Access and Permissions:</w:t>
      </w:r>
      <w:r w:rsidR="003E119E" w:rsidRPr="005C7E54">
        <w:t xml:space="preserve"> Where necessary, the CLIENT will support the SUPPLIER in dealing with local and camp authorities to ensure the SUPPLIER has the correct permissions in order to access the available water sources and deliver water to the refugee setting.</w:t>
      </w:r>
      <w:r w:rsidRPr="005C7E54">
        <w:t xml:space="preserve"> The CLIENT will support the SUPPLIER</w:t>
      </w:r>
      <w:r>
        <w:t xml:space="preserve">, however </w:t>
      </w:r>
      <w:r w:rsidRPr="005C7E54">
        <w:t>ultimately it is the SUPPLIER’s responsibility to obtain all the necessary permissions and permits</w:t>
      </w:r>
      <w:r>
        <w:t xml:space="preserve"> to carry out the SERVICES</w:t>
      </w:r>
      <w:r w:rsidRPr="005C7E54">
        <w:t>.</w:t>
      </w:r>
      <w:r w:rsidR="003E119E" w:rsidRPr="005C7E54">
        <w:t xml:space="preserve"> </w:t>
      </w:r>
    </w:p>
    <w:p w:rsidR="00DB2745" w:rsidRPr="005C7E54" w:rsidRDefault="003E119E" w:rsidP="00DB2745">
      <w:pPr>
        <w:pStyle w:val="BenNumbered"/>
      </w:pPr>
      <w:r w:rsidRPr="005C7E54">
        <w:rPr>
          <w:b/>
        </w:rPr>
        <w:t xml:space="preserve">Installation of </w:t>
      </w:r>
      <w:r w:rsidR="00DB2745" w:rsidRPr="005C7E54">
        <w:rPr>
          <w:b/>
        </w:rPr>
        <w:t>Water Storage and Distribution Infrastructure:</w:t>
      </w:r>
      <w:r w:rsidR="00DB2745" w:rsidRPr="005C7E54">
        <w:t xml:space="preserve"> The CLIENT will ensure that sufficient elevated water storage reservoirs (Oxfam Tanks, bladders, </w:t>
      </w:r>
      <w:proofErr w:type="spellStart"/>
      <w:r w:rsidR="00DB2745" w:rsidRPr="005C7E54">
        <w:t>roto</w:t>
      </w:r>
      <w:proofErr w:type="spellEnd"/>
      <w:r w:rsidR="00DB2745" w:rsidRPr="005C7E54">
        <w:t xml:space="preserve"> tanks) and </w:t>
      </w:r>
      <w:proofErr w:type="spellStart"/>
      <w:r w:rsidR="00DB2745" w:rsidRPr="005C7E54">
        <w:t>tapstands</w:t>
      </w:r>
      <w:proofErr w:type="spellEnd"/>
      <w:r w:rsidR="00DB2745" w:rsidRPr="005C7E54">
        <w:t xml:space="preserve"> are installed in the locations described in the SCHEDULE OF DELIVERIES to support the water trucking operation. </w:t>
      </w:r>
    </w:p>
    <w:p w:rsidR="003E119E" w:rsidRPr="005C7E54" w:rsidRDefault="005406C9" w:rsidP="003E119E">
      <w:pPr>
        <w:pStyle w:val="BenNumbered"/>
      </w:pPr>
      <w:r w:rsidRPr="005C7E54">
        <w:rPr>
          <w:b/>
        </w:rPr>
        <w:t>Vehicle</w:t>
      </w:r>
      <w:r w:rsidR="003E119E" w:rsidRPr="005C7E54">
        <w:rPr>
          <w:b/>
        </w:rPr>
        <w:t xml:space="preserve"> Inspection and Approval:</w:t>
      </w:r>
      <w:r w:rsidR="003E119E" w:rsidRPr="005C7E54">
        <w:t xml:space="preserve"> The CLIENT will</w:t>
      </w:r>
      <w:r w:rsidRPr="005C7E54">
        <w:t xml:space="preserve"> thoroughly</w:t>
      </w:r>
      <w:r w:rsidR="003E119E" w:rsidRPr="005C7E54">
        <w:t xml:space="preserve"> inspect and approve each water tanker that will be used in the operation to ensure that it is suitable for transporting drinking water in a safe and sanitary manner. A CERTIFICATE OF ACCEPTABILITY will be issued by the CLIENT for each vehicle following inspection as per Article 4.5.</w:t>
      </w:r>
    </w:p>
    <w:p w:rsidR="001E7594" w:rsidRPr="005C7E54" w:rsidRDefault="001E7594" w:rsidP="001E7594">
      <w:pPr>
        <w:pStyle w:val="BenNumbered"/>
      </w:pPr>
      <w:r w:rsidRPr="005C7E54">
        <w:rPr>
          <w:b/>
        </w:rPr>
        <w:t>Water Chlorination</w:t>
      </w:r>
      <w:r w:rsidR="00707C12" w:rsidRPr="005C7E54">
        <w:rPr>
          <w:b/>
        </w:rPr>
        <w:t xml:space="preserve"> Training</w:t>
      </w:r>
      <w:r w:rsidRPr="005C7E54">
        <w:rPr>
          <w:b/>
        </w:rPr>
        <w:t>:</w:t>
      </w:r>
      <w:r w:rsidRPr="005C7E54">
        <w:t xml:space="preserve"> </w:t>
      </w:r>
      <w:r w:rsidR="00DB2745" w:rsidRPr="005C7E54">
        <w:t xml:space="preserve">The CLIENT will support the SUPPLIER with training, HTH chlorine powder, pool testers, </w:t>
      </w:r>
      <w:r w:rsidR="005406C9" w:rsidRPr="005C7E54">
        <w:t xml:space="preserve">health and </w:t>
      </w:r>
      <w:r w:rsidR="00DB2745" w:rsidRPr="005C7E54">
        <w:t>safety equipment, and routine monitoring and supervision to ensure that daily</w:t>
      </w:r>
      <w:r w:rsidRPr="005C7E54">
        <w:t xml:space="preserve"> </w:t>
      </w:r>
      <w:r w:rsidR="00DB2745" w:rsidRPr="005C7E54">
        <w:t>chlorination of trucked water is undertaken</w:t>
      </w:r>
      <w:r w:rsidRPr="005C7E54">
        <w:t xml:space="preserve"> </w:t>
      </w:r>
      <w:r w:rsidR="00DB2745" w:rsidRPr="005C7E54">
        <w:t>and there is</w:t>
      </w:r>
      <w:r w:rsidRPr="005C7E54">
        <w:t xml:space="preserve"> a free chlorine residual of at least 1.0 mg/l during the whole process </w:t>
      </w:r>
      <w:r w:rsidR="003E119E" w:rsidRPr="005C7E54">
        <w:t>of transportation and delivery.</w:t>
      </w:r>
    </w:p>
    <w:p w:rsidR="00707C12" w:rsidRPr="005C7E54" w:rsidRDefault="00707C12" w:rsidP="00707C12">
      <w:pPr>
        <w:pStyle w:val="BenNumbered"/>
      </w:pPr>
      <w:r w:rsidRPr="005C7E54">
        <w:rPr>
          <w:b/>
        </w:rPr>
        <w:t>Sanitary Water Handling Training:</w:t>
      </w:r>
      <w:r w:rsidRPr="005C7E54">
        <w:t xml:space="preserve"> The CLIENT will support the SUPPLIER with training </w:t>
      </w:r>
      <w:r w:rsidR="003E119E" w:rsidRPr="005C7E54">
        <w:t>in sanitary</w:t>
      </w:r>
      <w:r w:rsidRPr="005C7E54">
        <w:t xml:space="preserve"> handling of water to ensure that the water truck, hoses, pumps and associated equipment are operated and maintained in a sanitary manner to ensure that water does not become contaminated and pose a risk to public health. </w:t>
      </w:r>
    </w:p>
    <w:p w:rsidR="00707C12" w:rsidRPr="005C7E54" w:rsidRDefault="00707C12" w:rsidP="00707C12">
      <w:pPr>
        <w:pStyle w:val="BenNumbered"/>
      </w:pPr>
      <w:r w:rsidRPr="005C7E54">
        <w:rPr>
          <w:b/>
        </w:rPr>
        <w:t>Shock Disinfection Training:</w:t>
      </w:r>
      <w:r w:rsidRPr="005C7E54">
        <w:t xml:space="preserve"> The CLIENT will support the SUPPLIER with training, HTH chlorine powder, </w:t>
      </w:r>
      <w:r w:rsidR="005406C9" w:rsidRPr="005C7E54">
        <w:t xml:space="preserve">health and </w:t>
      </w:r>
      <w:r w:rsidRPr="005C7E54">
        <w:t xml:space="preserve">safety equipment, and routine monitoring and supervision to ensure that periodic cleaning and shock chlorination of the tanker’s water reservoir, pump and hoses is carried out. </w:t>
      </w:r>
    </w:p>
    <w:p w:rsidR="001E7594" w:rsidRPr="005C7E54" w:rsidRDefault="001E7594" w:rsidP="001E7594">
      <w:pPr>
        <w:pStyle w:val="BenNumbered"/>
      </w:pPr>
      <w:r w:rsidRPr="005C7E54">
        <w:rPr>
          <w:b/>
        </w:rPr>
        <w:t>Monitoring</w:t>
      </w:r>
      <w:r w:rsidR="00707C12" w:rsidRPr="005C7E54">
        <w:rPr>
          <w:b/>
        </w:rPr>
        <w:t xml:space="preserve"> Systems Training</w:t>
      </w:r>
      <w:r w:rsidRPr="005C7E54">
        <w:rPr>
          <w:b/>
        </w:rPr>
        <w:t>:</w:t>
      </w:r>
      <w:r w:rsidRPr="005C7E54">
        <w:t xml:space="preserve"> The </w:t>
      </w:r>
      <w:r w:rsidR="00DB2745" w:rsidRPr="005C7E54">
        <w:t>CLIENT</w:t>
      </w:r>
      <w:r w:rsidRPr="005C7E54">
        <w:t xml:space="preserve"> </w:t>
      </w:r>
      <w:r w:rsidR="00707C12" w:rsidRPr="005C7E54">
        <w:t xml:space="preserve">will support the SUPPLIER with training to </w:t>
      </w:r>
      <w:r w:rsidRPr="005C7E54">
        <w:t xml:space="preserve">ensure drivers fully </w:t>
      </w:r>
      <w:r w:rsidR="00707C12" w:rsidRPr="005C7E54">
        <w:t>understand</w:t>
      </w:r>
      <w:r w:rsidRPr="005C7E54">
        <w:t xml:space="preserve"> all aspects of the CLIENT’s monitoring system</w:t>
      </w:r>
      <w:r w:rsidR="00707C12" w:rsidRPr="005C7E54">
        <w:t xml:space="preserve"> including the use of</w:t>
      </w:r>
      <w:r w:rsidRPr="005C7E54">
        <w:t xml:space="preserve"> WAYBILL</w:t>
      </w:r>
      <w:r w:rsidR="00707C12" w:rsidRPr="005C7E54">
        <w:t xml:space="preserve">s, </w:t>
      </w:r>
      <w:r w:rsidRPr="005C7E54">
        <w:t>TRUCK</w:t>
      </w:r>
      <w:r w:rsidR="003E119E" w:rsidRPr="005C7E54">
        <w:t xml:space="preserve"> LOG BOOK</w:t>
      </w:r>
      <w:r w:rsidRPr="005C7E54">
        <w:t xml:space="preserve"> </w:t>
      </w:r>
      <w:r w:rsidR="00707C12" w:rsidRPr="005C7E54">
        <w:t>and the</w:t>
      </w:r>
      <w:r w:rsidRPr="005C7E54">
        <w:t xml:space="preserve"> UNHCR </w:t>
      </w:r>
      <w:r w:rsidR="005E5203">
        <w:t xml:space="preserve">ANDROID </w:t>
      </w:r>
      <w:r w:rsidRPr="005C7E54">
        <w:t>WATER TRUCK GPS TRACKER application</w:t>
      </w:r>
      <w:r w:rsidR="00707C12" w:rsidRPr="005C7E54">
        <w:t>.</w:t>
      </w:r>
    </w:p>
    <w:p w:rsidR="00707C12" w:rsidRPr="005C7E54" w:rsidRDefault="00707C12" w:rsidP="00707C12">
      <w:pPr>
        <w:pStyle w:val="BenNumbered"/>
      </w:pPr>
      <w:r w:rsidRPr="005C7E54">
        <w:rPr>
          <w:b/>
        </w:rPr>
        <w:t>Staff Performance and Conduct Training:</w:t>
      </w:r>
      <w:r w:rsidRPr="005C7E54">
        <w:t xml:space="preserve"> The </w:t>
      </w:r>
      <w:r w:rsidR="003E119E" w:rsidRPr="005C7E54">
        <w:t xml:space="preserve">CLIENT will support the </w:t>
      </w:r>
      <w:r w:rsidRPr="005C7E54">
        <w:t xml:space="preserve">SUPPLIER </w:t>
      </w:r>
      <w:r w:rsidR="003E119E" w:rsidRPr="005C7E54">
        <w:t>with training in staff conduct</w:t>
      </w:r>
      <w:r w:rsidRPr="005C7E54">
        <w:t xml:space="preserve"> </w:t>
      </w:r>
      <w:r w:rsidR="003E119E" w:rsidRPr="005C7E54">
        <w:t>to ensure</w:t>
      </w:r>
      <w:r w:rsidRPr="005C7E54">
        <w:t xml:space="preserve"> </w:t>
      </w:r>
      <w:r w:rsidR="003E119E" w:rsidRPr="005C7E54">
        <w:t>the SERVICES are</w:t>
      </w:r>
      <w:r w:rsidRPr="005C7E54">
        <w:t xml:space="preserve"> </w:t>
      </w:r>
      <w:r w:rsidRPr="005C7E54">
        <w:lastRenderedPageBreak/>
        <w:t>carried out professionally, efficiently, honestly, and with due consideration of national rules and regulations as well as the CLIENT’s Staff Code of Conduct (in particular sexual abuse and exploitation).</w:t>
      </w:r>
    </w:p>
    <w:p w:rsidR="001E7594" w:rsidRPr="005C7E54" w:rsidRDefault="001E7594" w:rsidP="001E7594">
      <w:pPr>
        <w:pStyle w:val="BenNumbered"/>
      </w:pPr>
      <w:r w:rsidRPr="005C7E54">
        <w:rPr>
          <w:b/>
        </w:rPr>
        <w:t>Timely Communication:</w:t>
      </w:r>
      <w:r w:rsidRPr="005C7E54">
        <w:t xml:space="preserve"> The SUPPLIER shall respond to the CLIENT’s requests in a timely and professional manner within 24 hours.</w:t>
      </w:r>
    </w:p>
    <w:p w:rsidR="001E7594" w:rsidRPr="005C7E54" w:rsidRDefault="001E7594" w:rsidP="001E7594">
      <w:pPr>
        <w:pStyle w:val="BenNumbered"/>
      </w:pPr>
      <w:r w:rsidRPr="005C7E54">
        <w:rPr>
          <w:b/>
        </w:rPr>
        <w:t>Visibility Materials and Branding:</w:t>
      </w:r>
      <w:r w:rsidRPr="005C7E54">
        <w:t xml:space="preserve"> The CLIENT will supply the SUPPLIER with the organisation’s visibility materials (stickers, logos, flags) to be installed on the vehicle during the contract period. The SUPPLIER must remove and return the visibility materials at the end of the CONTRACT or at any time if the CLIENT asks to do so.</w:t>
      </w:r>
    </w:p>
    <w:p w:rsidR="00395493" w:rsidRPr="005C7E54" w:rsidRDefault="003E119E" w:rsidP="0050429E">
      <w:pPr>
        <w:pStyle w:val="BenNumbered"/>
      </w:pPr>
      <w:r w:rsidRPr="005C7E54">
        <w:rPr>
          <w:b/>
        </w:rPr>
        <w:t>Monitoring Equipment:</w:t>
      </w:r>
      <w:r w:rsidRPr="005C7E54">
        <w:t xml:space="preserve"> </w:t>
      </w:r>
      <w:r w:rsidR="00395493" w:rsidRPr="005C7E54">
        <w:t xml:space="preserve">The CLIENT will provide the SUPPLIER with Android phones equipped with the UNHCR </w:t>
      </w:r>
      <w:r w:rsidR="005E5203">
        <w:t xml:space="preserve">ANDROID </w:t>
      </w:r>
      <w:r w:rsidR="005E5203" w:rsidRPr="005C7E54">
        <w:t xml:space="preserve">WATER TRUCK </w:t>
      </w:r>
      <w:r w:rsidR="005E5203">
        <w:t xml:space="preserve">GPS </w:t>
      </w:r>
      <w:r w:rsidR="005E5203" w:rsidRPr="005C7E54">
        <w:t>TRACKER</w:t>
      </w:r>
      <w:r w:rsidR="00395493" w:rsidRPr="005C7E54">
        <w:t xml:space="preserve"> application, in addition to providing orientation and training on how to use the application properly.</w:t>
      </w:r>
      <w:r w:rsidR="005C7E54">
        <w:t xml:space="preserve"> These must be returned at the end of the CONTRACT (see article 4.24).</w:t>
      </w:r>
    </w:p>
    <w:p w:rsidR="007634E9" w:rsidRPr="005C7E54" w:rsidRDefault="00395493" w:rsidP="005406C9">
      <w:pPr>
        <w:pStyle w:val="BenNumbered"/>
      </w:pPr>
      <w:r w:rsidRPr="005C7E54">
        <w:rPr>
          <w:b/>
        </w:rPr>
        <w:t xml:space="preserve">Payment </w:t>
      </w:r>
      <w:r w:rsidR="00100A7A" w:rsidRPr="005C7E54">
        <w:rPr>
          <w:b/>
        </w:rPr>
        <w:t>Invoice</w:t>
      </w:r>
      <w:r w:rsidRPr="005C7E54">
        <w:rPr>
          <w:b/>
        </w:rPr>
        <w:t>s:</w:t>
      </w:r>
      <w:r w:rsidRPr="005C7E54">
        <w:t xml:space="preserve"> </w:t>
      </w:r>
      <w:r w:rsidR="00D9014A" w:rsidRPr="005C7E54">
        <w:t xml:space="preserve">The </w:t>
      </w:r>
      <w:r w:rsidR="0050429E" w:rsidRPr="005C7E54">
        <w:t>CLIENT</w:t>
      </w:r>
      <w:r w:rsidR="00D9014A" w:rsidRPr="005C7E54">
        <w:t xml:space="preserve"> shall approve payment </w:t>
      </w:r>
      <w:r w:rsidR="00100A7A" w:rsidRPr="005C7E54">
        <w:t>invoice</w:t>
      </w:r>
      <w:r w:rsidR="00D9014A" w:rsidRPr="005C7E54">
        <w:t xml:space="preserve">s and effect payment to the </w:t>
      </w:r>
      <w:r w:rsidR="00C01CC0" w:rsidRPr="005C7E54">
        <w:t>SUPPLIER</w:t>
      </w:r>
      <w:r w:rsidR="00D9014A" w:rsidRPr="005C7E54">
        <w:t xml:space="preserve"> as stipulated in article 3.1.5 of this contract. </w:t>
      </w:r>
    </w:p>
    <w:p w:rsidR="0083269E" w:rsidRPr="005C7E54" w:rsidRDefault="0083269E" w:rsidP="0083269E">
      <w:pPr>
        <w:pStyle w:val="BenNumbered"/>
        <w:numPr>
          <w:ilvl w:val="0"/>
          <w:numId w:val="0"/>
        </w:numPr>
        <w:ind w:left="720"/>
      </w:pPr>
    </w:p>
    <w:p w:rsidR="00D9014A" w:rsidRPr="005C7E54" w:rsidRDefault="00D9014A" w:rsidP="00E55D4C">
      <w:pPr>
        <w:pStyle w:val="NumHead2"/>
      </w:pPr>
      <w:bookmarkStart w:id="13" w:name="_Toc430784638"/>
      <w:bookmarkStart w:id="14" w:name="_Toc519503174"/>
      <w:r w:rsidRPr="005C7E54">
        <w:t>COMMENCEMENT</w:t>
      </w:r>
      <w:r w:rsidR="004E2E49" w:rsidRPr="005C7E54">
        <w:t>,</w:t>
      </w:r>
      <w:r w:rsidRPr="005C7E54">
        <w:t xml:space="preserve"> DELAYS AND DAMAGE</w:t>
      </w:r>
      <w:bookmarkEnd w:id="13"/>
      <w:r w:rsidR="00B510F0" w:rsidRPr="005C7E54">
        <w:t>S</w:t>
      </w:r>
      <w:bookmarkEnd w:id="14"/>
    </w:p>
    <w:p w:rsidR="00D9014A" w:rsidRPr="005C7E54" w:rsidRDefault="00D9014A" w:rsidP="004E2E49">
      <w:pPr>
        <w:pStyle w:val="BenNumbered"/>
      </w:pPr>
      <w:r w:rsidRPr="005C7E54">
        <w:t xml:space="preserve">The </w:t>
      </w:r>
      <w:r w:rsidR="00C01CC0" w:rsidRPr="005C7E54">
        <w:t>SUPPLIER</w:t>
      </w:r>
      <w:r w:rsidRPr="005C7E54">
        <w:t xml:space="preserve"> shall start execution of the </w:t>
      </w:r>
      <w:r w:rsidR="004E2E49" w:rsidRPr="005C7E54">
        <w:t>SERVICES</w:t>
      </w:r>
      <w:r w:rsidRPr="005C7E54">
        <w:t xml:space="preserve"> within </w:t>
      </w:r>
      <w:r w:rsidR="004E2E49" w:rsidRPr="005C7E54">
        <w:rPr>
          <w:b/>
        </w:rPr>
        <w:t>[ENTER NUMBER]</w:t>
      </w:r>
      <w:r w:rsidRPr="005C7E54">
        <w:t xml:space="preserve"> calendar days from the date of signing of the contract and shall complete </w:t>
      </w:r>
      <w:r w:rsidR="004E2E49" w:rsidRPr="005C7E54">
        <w:t>the SERVICES</w:t>
      </w:r>
      <w:r w:rsidRPr="005C7E54">
        <w:t xml:space="preserve"> on or before the last day of a period of </w:t>
      </w:r>
      <w:r w:rsidR="004E2E49" w:rsidRPr="005C7E54">
        <w:rPr>
          <w:b/>
        </w:rPr>
        <w:t>[ENTER NUMBER OF DAYS]</w:t>
      </w:r>
      <w:r w:rsidRPr="005C7E54">
        <w:t xml:space="preserve"> days, such period to be counted from the date of actual commencement of the </w:t>
      </w:r>
      <w:r w:rsidR="004E2E49" w:rsidRPr="005C7E54">
        <w:t>SERVICES</w:t>
      </w:r>
      <w:r w:rsidRPr="005C7E54">
        <w:t xml:space="preserve">. In the case the </w:t>
      </w:r>
      <w:r w:rsidR="00C01CC0" w:rsidRPr="005C7E54">
        <w:t>SUPPLIER</w:t>
      </w:r>
      <w:r w:rsidRPr="005C7E54">
        <w:t xml:space="preserve"> is late in starting the execution of the </w:t>
      </w:r>
      <w:proofErr w:type="gramStart"/>
      <w:r w:rsidR="004E2E49" w:rsidRPr="005C7E54">
        <w:t>SERVICES</w:t>
      </w:r>
      <w:r w:rsidRPr="005C7E54">
        <w:t>,</w:t>
      </w:r>
      <w:proofErr w:type="gramEnd"/>
      <w:r w:rsidRPr="005C7E54">
        <w:t xml:space="preserve"> the </w:t>
      </w:r>
      <w:r w:rsidR="0050429E" w:rsidRPr="005C7E54">
        <w:t>CLIENT</w:t>
      </w:r>
      <w:r w:rsidRPr="005C7E54">
        <w:t xml:space="preserve"> has the right to cancel the contract.</w:t>
      </w:r>
    </w:p>
    <w:p w:rsidR="00D9014A" w:rsidRPr="005C7E54" w:rsidRDefault="00D9014A" w:rsidP="004E2E49">
      <w:pPr>
        <w:pStyle w:val="BenNumbered"/>
      </w:pPr>
      <w:r w:rsidRPr="005C7E54">
        <w:t xml:space="preserve">The </w:t>
      </w:r>
      <w:r w:rsidR="004E2E49" w:rsidRPr="005C7E54">
        <w:t>CLIENT</w:t>
      </w:r>
      <w:r w:rsidRPr="005C7E54">
        <w:t xml:space="preserve"> shall not be responsible for delays caused by </w:t>
      </w:r>
      <w:r w:rsidR="00611E56" w:rsidRPr="005C7E54">
        <w:t xml:space="preserve">FORCE MAJEUR / </w:t>
      </w:r>
      <w:r w:rsidR="004E2E49" w:rsidRPr="005C7E54">
        <w:t xml:space="preserve">ACTS OF GOD. </w:t>
      </w:r>
      <w:r w:rsidRPr="005C7E54">
        <w:t xml:space="preserve">In such cases, the </w:t>
      </w:r>
      <w:r w:rsidR="00C01CC0" w:rsidRPr="005C7E54">
        <w:t>SUPPLIER</w:t>
      </w:r>
      <w:r w:rsidRPr="005C7E54">
        <w:t xml:space="preserve"> shall be </w:t>
      </w:r>
      <w:r w:rsidR="004E2E49" w:rsidRPr="005C7E54">
        <w:t>paid in proportion to the qua</w:t>
      </w:r>
      <w:r w:rsidR="00611E56" w:rsidRPr="005C7E54">
        <w:t>ntity of the SERVICES delivered (see article 3.2).</w:t>
      </w:r>
    </w:p>
    <w:p w:rsidR="00D9014A" w:rsidRPr="005C7E54" w:rsidRDefault="00D9014A" w:rsidP="004E2E49">
      <w:pPr>
        <w:pStyle w:val="BenNumbered"/>
      </w:pPr>
      <w:r w:rsidRPr="005C7E54">
        <w:t xml:space="preserve">In case the </w:t>
      </w:r>
      <w:proofErr w:type="gramStart"/>
      <w:r w:rsidR="00C01CC0" w:rsidRPr="005C7E54">
        <w:t>SUPPLIER</w:t>
      </w:r>
      <w:r w:rsidRPr="005C7E54">
        <w:t>,</w:t>
      </w:r>
      <w:proofErr w:type="gramEnd"/>
      <w:r w:rsidRPr="005C7E54">
        <w:t xml:space="preserve"> is unable to complete the </w:t>
      </w:r>
      <w:r w:rsidR="00611E56" w:rsidRPr="005C7E54">
        <w:t xml:space="preserve">SERVICES </w:t>
      </w:r>
      <w:r w:rsidRPr="005C7E54">
        <w:t>within the specifie</w:t>
      </w:r>
      <w:r w:rsidR="00611E56" w:rsidRPr="005C7E54">
        <w:t>d time indicated in article 6</w:t>
      </w:r>
      <w:r w:rsidRPr="005C7E54">
        <w:t xml:space="preserve">.1 of this contract, the </w:t>
      </w:r>
      <w:r w:rsidR="0050429E" w:rsidRPr="005C7E54">
        <w:t>CLIENT</w:t>
      </w:r>
      <w:r w:rsidRPr="005C7E54">
        <w:t xml:space="preserve"> is entitled to engage another </w:t>
      </w:r>
      <w:r w:rsidR="00C01CC0" w:rsidRPr="005C7E54">
        <w:t>SUPPLIER</w:t>
      </w:r>
      <w:r w:rsidR="00611E56" w:rsidRPr="005C7E54">
        <w:t xml:space="preserve"> until </w:t>
      </w:r>
      <w:r w:rsidRPr="005C7E54">
        <w:t xml:space="preserve">the </w:t>
      </w:r>
      <w:r w:rsidR="00611E56" w:rsidRPr="005C7E54">
        <w:t>SERVICES are complete</w:t>
      </w:r>
      <w:r w:rsidRPr="005C7E54">
        <w:t xml:space="preserve">. The </w:t>
      </w:r>
      <w:r w:rsidR="00611E56" w:rsidRPr="005C7E54">
        <w:t>additional</w:t>
      </w:r>
      <w:r w:rsidRPr="005C7E54">
        <w:t xml:space="preserve"> costs related to the introduction of another </w:t>
      </w:r>
      <w:r w:rsidR="00C01CC0" w:rsidRPr="005C7E54">
        <w:t>SUPPLIER</w:t>
      </w:r>
      <w:r w:rsidRPr="005C7E54">
        <w:t xml:space="preserve"> for the execution of the</w:t>
      </w:r>
      <w:r w:rsidR="00045732" w:rsidRPr="005C7E54">
        <w:t xml:space="preserve"> remaining</w:t>
      </w:r>
      <w:r w:rsidRPr="005C7E54">
        <w:t xml:space="preserve"> </w:t>
      </w:r>
      <w:r w:rsidR="00611E56" w:rsidRPr="005C7E54">
        <w:t>SERVICES</w:t>
      </w:r>
      <w:r w:rsidRPr="005C7E54">
        <w:t xml:space="preserve"> shall be borne by the </w:t>
      </w:r>
      <w:r w:rsidR="00C01CC0" w:rsidRPr="005C7E54">
        <w:t>SUPPLIER</w:t>
      </w:r>
      <w:r w:rsidR="00045732" w:rsidRPr="005C7E54">
        <w:t>.</w:t>
      </w:r>
    </w:p>
    <w:p w:rsidR="0083269E" w:rsidRPr="005C7E54" w:rsidRDefault="0083269E" w:rsidP="0083269E">
      <w:pPr>
        <w:pStyle w:val="BenNumbered"/>
        <w:numPr>
          <w:ilvl w:val="0"/>
          <w:numId w:val="0"/>
        </w:numPr>
        <w:ind w:left="720"/>
      </w:pPr>
    </w:p>
    <w:p w:rsidR="00D9014A" w:rsidRPr="005C7E54" w:rsidRDefault="00D9014A" w:rsidP="00E55D4C">
      <w:pPr>
        <w:pStyle w:val="NumHead2"/>
      </w:pPr>
      <w:bookmarkStart w:id="15" w:name="_Toc430784639"/>
      <w:bookmarkStart w:id="16" w:name="_Toc519503175"/>
      <w:r w:rsidRPr="005C7E54">
        <w:t>VARIATION</w:t>
      </w:r>
      <w:r w:rsidR="000A57B7" w:rsidRPr="005C7E54">
        <w:t>S</w:t>
      </w:r>
      <w:r w:rsidRPr="005C7E54">
        <w:t xml:space="preserve"> </w:t>
      </w:r>
      <w:bookmarkEnd w:id="15"/>
      <w:r w:rsidR="0094342E" w:rsidRPr="005C7E54">
        <w:t>IN THE SCHEDULE OF DELIVERIES</w:t>
      </w:r>
      <w:bookmarkEnd w:id="16"/>
    </w:p>
    <w:p w:rsidR="00825ABD" w:rsidRPr="005C7E54" w:rsidRDefault="00045732" w:rsidP="00825ABD">
      <w:pPr>
        <w:pStyle w:val="BenNumbered"/>
      </w:pPr>
      <w:r w:rsidRPr="005C7E54">
        <w:t xml:space="preserve">Due to the varying nature of </w:t>
      </w:r>
      <w:r w:rsidR="0074750D" w:rsidRPr="005C7E54">
        <w:t xml:space="preserve">water delivery during a humanitarian response, </w:t>
      </w:r>
      <w:r w:rsidRPr="005C7E54">
        <w:t>t</w:t>
      </w:r>
      <w:r w:rsidR="00D9014A" w:rsidRPr="005C7E54">
        <w:t xml:space="preserve">he </w:t>
      </w:r>
      <w:r w:rsidR="0050429E" w:rsidRPr="005C7E54">
        <w:t>CLIENT</w:t>
      </w:r>
      <w:r w:rsidRPr="005C7E54">
        <w:t xml:space="preserve"> or</w:t>
      </w:r>
      <w:r w:rsidR="00825ABD" w:rsidRPr="005C7E54">
        <w:t xml:space="preserve"> SUPPLIER </w:t>
      </w:r>
      <w:r w:rsidR="00D9014A" w:rsidRPr="005C7E54">
        <w:t>may at any time</w:t>
      </w:r>
      <w:r w:rsidR="0074750D" w:rsidRPr="005C7E54">
        <w:t>,</w:t>
      </w:r>
      <w:r w:rsidR="00D9014A" w:rsidRPr="005C7E54">
        <w:t xml:space="preserve"> or from time to </w:t>
      </w:r>
      <w:r w:rsidR="00D9014A" w:rsidRPr="005C7E54">
        <w:lastRenderedPageBreak/>
        <w:t xml:space="preserve">time, </w:t>
      </w:r>
      <w:r w:rsidRPr="005C7E54">
        <w:t>request in</w:t>
      </w:r>
      <w:r w:rsidR="00D9014A" w:rsidRPr="005C7E54">
        <w:t xml:space="preserve"> writing</w:t>
      </w:r>
      <w:r w:rsidRPr="005C7E54">
        <w:t xml:space="preserve">, </w:t>
      </w:r>
      <w:r w:rsidR="00D9014A" w:rsidRPr="005C7E54">
        <w:t>addition</w:t>
      </w:r>
      <w:r w:rsidRPr="005C7E54">
        <w:t>s</w:t>
      </w:r>
      <w:r w:rsidR="00D9014A" w:rsidRPr="005C7E54">
        <w:t xml:space="preserve">, deletions or revisions in the </w:t>
      </w:r>
      <w:r w:rsidR="00825ABD" w:rsidRPr="005C7E54">
        <w:t>SCHEDULE OF DELIVERIES</w:t>
      </w:r>
      <w:r w:rsidR="00D9014A" w:rsidRPr="005C7E54">
        <w:t xml:space="preserve">. </w:t>
      </w:r>
      <w:r w:rsidR="00825ABD" w:rsidRPr="005C7E54">
        <w:t xml:space="preserve">Any changes to the SCHEDULE OF DELIVERIES must be approved in writing by both the CLIENT and the SUPPLIER before they come into effect and the </w:t>
      </w:r>
      <w:r w:rsidR="0074750D" w:rsidRPr="005C7E54">
        <w:t xml:space="preserve">VARIATION ORDER </w:t>
      </w:r>
      <w:r w:rsidR="00825ABD" w:rsidRPr="005C7E54">
        <w:t xml:space="preserve">and new SCHEDULE OF DELIVERIES will then become part of this </w:t>
      </w:r>
      <w:r w:rsidR="0074750D" w:rsidRPr="005C7E54">
        <w:t>CONTRACT</w:t>
      </w:r>
      <w:r w:rsidR="00825ABD" w:rsidRPr="005C7E54">
        <w:t>.</w:t>
      </w:r>
    </w:p>
    <w:p w:rsidR="00825ABD" w:rsidRPr="005C7E54" w:rsidRDefault="00825ABD" w:rsidP="00825ABD">
      <w:pPr>
        <w:pStyle w:val="BenNumbered"/>
      </w:pPr>
      <w:r w:rsidRPr="005C7E54">
        <w:t xml:space="preserve">If the </w:t>
      </w:r>
      <w:r w:rsidR="0074750D" w:rsidRPr="005C7E54">
        <w:t xml:space="preserve">VARIATION ORDER </w:t>
      </w:r>
      <w:r w:rsidRPr="005C7E54">
        <w:t xml:space="preserve">results in an increase or a decrease </w:t>
      </w:r>
      <w:r w:rsidR="00045732" w:rsidRPr="005C7E54">
        <w:t xml:space="preserve">not </w:t>
      </w:r>
      <w:r w:rsidRPr="005C7E54">
        <w:t xml:space="preserve">exceeding </w:t>
      </w:r>
      <w:r w:rsidR="005406C9" w:rsidRPr="005C7E54">
        <w:rPr>
          <w:b/>
        </w:rPr>
        <w:t>[ENTER PERCENTAGE IN FIGURES AND WORDS]</w:t>
      </w:r>
      <w:r w:rsidRPr="005C7E54">
        <w:t xml:space="preserve"> of the total contract value, such variation shall be subject to the CLIENT and the SUPPLIER making a written agreement without an adjustment of UNIT COSTS. However, the SUPPLIER shall have the right for time extension proportional to the extra services.</w:t>
      </w:r>
    </w:p>
    <w:p w:rsidR="0083269E" w:rsidRPr="005C7E54" w:rsidRDefault="0083269E" w:rsidP="0083269E">
      <w:pPr>
        <w:pStyle w:val="BenNumbered"/>
        <w:numPr>
          <w:ilvl w:val="0"/>
          <w:numId w:val="0"/>
        </w:numPr>
        <w:ind w:left="720"/>
      </w:pPr>
    </w:p>
    <w:p w:rsidR="00D9014A" w:rsidRPr="005C7E54" w:rsidRDefault="005833BB" w:rsidP="00E55D4C">
      <w:pPr>
        <w:pStyle w:val="NumHead2"/>
      </w:pPr>
      <w:bookmarkStart w:id="17" w:name="_Toc519503176"/>
      <w:r w:rsidRPr="005C7E54">
        <w:t xml:space="preserve">MONITORING </w:t>
      </w:r>
      <w:r w:rsidR="005437AD" w:rsidRPr="005C7E54">
        <w:t xml:space="preserve">QUALITY OF </w:t>
      </w:r>
      <w:r w:rsidRPr="005C7E54">
        <w:t>SERVICES</w:t>
      </w:r>
      <w:r w:rsidR="00825ABD" w:rsidRPr="005C7E54">
        <w:t xml:space="preserve"> AND DEFECTIVE EXECUTION</w:t>
      </w:r>
      <w:bookmarkEnd w:id="17"/>
    </w:p>
    <w:p w:rsidR="00D9014A" w:rsidRPr="005C7E54" w:rsidRDefault="0074750D" w:rsidP="0083269E">
      <w:pPr>
        <w:pStyle w:val="BenNumbered"/>
      </w:pPr>
      <w:r w:rsidRPr="005C7E54">
        <w:t>During the progress of the SERVICES, the CLIENT is entitled to monitor the quality of the executed</w:t>
      </w:r>
      <w:r w:rsidR="005406C9" w:rsidRPr="005C7E54">
        <w:t xml:space="preserve"> SERVICES, material or equipment</w:t>
      </w:r>
      <w:r w:rsidR="00D9014A" w:rsidRPr="005C7E54">
        <w:t xml:space="preserve"> </w:t>
      </w:r>
      <w:r w:rsidRPr="005C7E54">
        <w:t>to ensure delivery meets the norms described in the CONTRACTUAL CONDITIONS</w:t>
      </w:r>
      <w:r w:rsidR="00D9014A" w:rsidRPr="005C7E54">
        <w:t xml:space="preserve">. </w:t>
      </w:r>
      <w:r w:rsidR="005406C9" w:rsidRPr="005C7E54">
        <w:t>If the quality if deemed to be outside of the norms described in the CONTRACTUAL CONDITIONS, t</w:t>
      </w:r>
      <w:r w:rsidR="00D9014A" w:rsidRPr="005C7E54">
        <w:t xml:space="preserve">he </w:t>
      </w:r>
      <w:r w:rsidR="0050429E" w:rsidRPr="005C7E54">
        <w:t>CLIENT</w:t>
      </w:r>
      <w:r w:rsidR="00D9014A" w:rsidRPr="005C7E54">
        <w:t xml:space="preserve"> is entitled to demand the </w:t>
      </w:r>
      <w:r w:rsidR="00C01CC0" w:rsidRPr="005C7E54">
        <w:t>SUPPLIER</w:t>
      </w:r>
      <w:r w:rsidR="00D9014A" w:rsidRPr="005C7E54">
        <w:t xml:space="preserve"> to remedy within the shortest time possible</w:t>
      </w:r>
      <w:r w:rsidRPr="005C7E54">
        <w:t>,</w:t>
      </w:r>
      <w:r w:rsidR="00D9014A" w:rsidRPr="005C7E54">
        <w:t xml:space="preserve"> and at his own cost</w:t>
      </w:r>
      <w:r w:rsidRPr="005C7E54">
        <w:t>,</w:t>
      </w:r>
      <w:r w:rsidR="00D9014A" w:rsidRPr="005C7E54">
        <w:t xml:space="preserve"> any observed irregularities and consequences of poor quality </w:t>
      </w:r>
      <w:r w:rsidRPr="005C7E54">
        <w:t>execution of the SERVICES</w:t>
      </w:r>
      <w:r w:rsidR="00D9014A" w:rsidRPr="005C7E54">
        <w:t xml:space="preserve">, which cannot have any impact on the extension of time of completion of the </w:t>
      </w:r>
      <w:r w:rsidR="00611E56" w:rsidRPr="005C7E54">
        <w:t>SERVICES</w:t>
      </w:r>
      <w:r w:rsidR="00D9014A" w:rsidRPr="005C7E54">
        <w:t xml:space="preserve">. In that case the </w:t>
      </w:r>
      <w:r w:rsidR="0050429E" w:rsidRPr="005C7E54">
        <w:t>CLIENT</w:t>
      </w:r>
      <w:r w:rsidR="00D9014A" w:rsidRPr="005C7E54">
        <w:t xml:space="preserve"> can halt any due payments until the </w:t>
      </w:r>
      <w:r w:rsidR="00C01CC0" w:rsidRPr="005C7E54">
        <w:t>SUPPLIER</w:t>
      </w:r>
      <w:r w:rsidR="00D9014A" w:rsidRPr="005C7E54">
        <w:t xml:space="preserve"> </w:t>
      </w:r>
      <w:r w:rsidRPr="005C7E54">
        <w:t>remedies</w:t>
      </w:r>
      <w:r w:rsidR="00D9014A" w:rsidRPr="005C7E54">
        <w:t xml:space="preserve"> all the above-mentioned irregularities or deficiencies.</w:t>
      </w:r>
    </w:p>
    <w:p w:rsidR="00D9014A" w:rsidRPr="005C7E54" w:rsidRDefault="00D9014A" w:rsidP="0083269E">
      <w:pPr>
        <w:pStyle w:val="BenNumbered"/>
      </w:pPr>
      <w:r w:rsidRPr="005C7E54">
        <w:t xml:space="preserve">The </w:t>
      </w:r>
      <w:r w:rsidR="0050429E" w:rsidRPr="005C7E54">
        <w:t>CLIENT</w:t>
      </w:r>
      <w:r w:rsidRPr="005C7E54">
        <w:t xml:space="preserve"> has the right, during the progress of the </w:t>
      </w:r>
      <w:r w:rsidR="0074750D" w:rsidRPr="005C7E54">
        <w:t>SERVICES</w:t>
      </w:r>
      <w:r w:rsidRPr="005C7E54">
        <w:t xml:space="preserve">, to give to the </w:t>
      </w:r>
      <w:r w:rsidR="00C01CC0" w:rsidRPr="005C7E54">
        <w:t>SUPPLIER</w:t>
      </w:r>
      <w:r w:rsidRPr="005C7E54">
        <w:t xml:space="preserve"> any additional </w:t>
      </w:r>
      <w:r w:rsidR="0074750D" w:rsidRPr="005C7E54">
        <w:t>technical guidance</w:t>
      </w:r>
      <w:r w:rsidRPr="005C7E54">
        <w:t xml:space="preserve"> required for the proper execution of the </w:t>
      </w:r>
      <w:r w:rsidR="00611E56" w:rsidRPr="005C7E54">
        <w:t>SERVICES</w:t>
      </w:r>
      <w:r w:rsidRPr="005C7E54">
        <w:t xml:space="preserve">. In case the </w:t>
      </w:r>
      <w:r w:rsidR="00C01CC0" w:rsidRPr="005C7E54">
        <w:t>SUPPLIER</w:t>
      </w:r>
      <w:r w:rsidRPr="005C7E54">
        <w:t xml:space="preserve"> requires additional </w:t>
      </w:r>
      <w:r w:rsidR="0074750D" w:rsidRPr="005C7E54">
        <w:t>technical guidance</w:t>
      </w:r>
      <w:r w:rsidRPr="005C7E54">
        <w:t xml:space="preserve"> from the </w:t>
      </w:r>
      <w:r w:rsidR="0050429E" w:rsidRPr="005C7E54">
        <w:t>CLIENT</w:t>
      </w:r>
      <w:r w:rsidRPr="005C7E54">
        <w:t xml:space="preserve">, </w:t>
      </w:r>
      <w:r w:rsidR="005406C9" w:rsidRPr="005C7E54">
        <w:t>they</w:t>
      </w:r>
      <w:r w:rsidRPr="005C7E54">
        <w:t xml:space="preserve"> </w:t>
      </w:r>
      <w:r w:rsidR="005406C9" w:rsidRPr="005C7E54">
        <w:t xml:space="preserve">should prepare a formal request </w:t>
      </w:r>
      <w:r w:rsidRPr="005C7E54">
        <w:t>in writing.</w:t>
      </w:r>
    </w:p>
    <w:p w:rsidR="0083269E" w:rsidRPr="005C7E54" w:rsidRDefault="0083269E" w:rsidP="0083269E">
      <w:pPr>
        <w:pStyle w:val="BenNumbered"/>
        <w:numPr>
          <w:ilvl w:val="0"/>
          <w:numId w:val="0"/>
        </w:numPr>
        <w:ind w:left="720"/>
      </w:pPr>
    </w:p>
    <w:p w:rsidR="0083269E" w:rsidRPr="005C7E54" w:rsidRDefault="00566275" w:rsidP="00E55D4C">
      <w:pPr>
        <w:pStyle w:val="NumHead2"/>
      </w:pPr>
      <w:bookmarkStart w:id="18" w:name="_Toc519503177"/>
      <w:r w:rsidRPr="005C7E54">
        <w:t xml:space="preserve">LANGUAGE AND GOVERNING </w:t>
      </w:r>
      <w:r w:rsidR="0083269E" w:rsidRPr="005C7E54">
        <w:t>LAW</w:t>
      </w:r>
      <w:bookmarkEnd w:id="18"/>
    </w:p>
    <w:p w:rsidR="000B6BDC" w:rsidRPr="005C7E54" w:rsidRDefault="000B6BDC" w:rsidP="000B6BDC">
      <w:pPr>
        <w:pStyle w:val="BenNumbered"/>
      </w:pPr>
      <w:r w:rsidRPr="005C7E54">
        <w:t xml:space="preserve">The language used in transacting business under this </w:t>
      </w:r>
      <w:r w:rsidR="0074750D" w:rsidRPr="005C7E54">
        <w:t>CONTRACT will be English. W</w:t>
      </w:r>
      <w:r w:rsidRPr="005C7E54">
        <w:t>here there is neces</w:t>
      </w:r>
      <w:r w:rsidR="0074750D" w:rsidRPr="005C7E54">
        <w:t>sity,</w:t>
      </w:r>
      <w:r w:rsidRPr="005C7E54">
        <w:t xml:space="preserve"> translation to local language can be made without affecting the meaning of English version. All correspondences under this contract shall be made in the English language.</w:t>
      </w:r>
    </w:p>
    <w:p w:rsidR="0083269E" w:rsidRPr="005C7E54" w:rsidRDefault="0083269E" w:rsidP="0083269E">
      <w:pPr>
        <w:pStyle w:val="BenNumbered"/>
      </w:pPr>
      <w:r w:rsidRPr="005C7E54">
        <w:t xml:space="preserve">This </w:t>
      </w:r>
      <w:r w:rsidR="0074750D" w:rsidRPr="005C7E54">
        <w:t xml:space="preserve">CONTRACT </w:t>
      </w:r>
      <w:r w:rsidRPr="005C7E54">
        <w:t xml:space="preserve">shall be governed by the relevant laws of </w:t>
      </w:r>
      <w:r w:rsidRPr="005C7E54">
        <w:rPr>
          <w:b/>
        </w:rPr>
        <w:t>[ENTER COUNTRY]</w:t>
      </w:r>
      <w:r w:rsidRPr="005C7E54">
        <w:t xml:space="preserve">. If any provision in this </w:t>
      </w:r>
      <w:r w:rsidR="005E5203">
        <w:t xml:space="preserve">CONTRACT </w:t>
      </w:r>
      <w:r w:rsidRPr="005C7E54">
        <w:t>is declared illegal or unenforceable, the provision will become void, leaving the remainder of this Agreement in full force and effect.</w:t>
      </w:r>
    </w:p>
    <w:p w:rsidR="000B6BDC" w:rsidRPr="005C7E54" w:rsidRDefault="000B6BDC" w:rsidP="000B6BDC">
      <w:pPr>
        <w:pStyle w:val="BenNumbered"/>
      </w:pPr>
      <w:r w:rsidRPr="005C7E54">
        <w:lastRenderedPageBreak/>
        <w:t xml:space="preserve">No change in, modification of, or addition to the terms and conditions contained in this </w:t>
      </w:r>
      <w:r w:rsidR="0074750D" w:rsidRPr="005C7E54">
        <w:t>CONTRACT AGREEMENT</w:t>
      </w:r>
      <w:r w:rsidRPr="005C7E54">
        <w:t xml:space="preserve"> shall be valid unless set forth in a written document signed by both parties which specifically states that it constitutes an amendment.</w:t>
      </w:r>
    </w:p>
    <w:p w:rsidR="0083269E" w:rsidRPr="005C7E54" w:rsidRDefault="000B6BDC" w:rsidP="000B6BDC">
      <w:pPr>
        <w:pStyle w:val="BenNumbered"/>
      </w:pPr>
      <w:r w:rsidRPr="005C7E54">
        <w:t>All notices under this agreement will be given in writing and will be deemed to have been properly submitted when delivered by one of the following means: personal delivery to the designated representative and/or email address.</w:t>
      </w:r>
    </w:p>
    <w:p w:rsidR="0083269E" w:rsidRPr="005C7E54" w:rsidRDefault="0083269E" w:rsidP="0083269E">
      <w:pPr>
        <w:pStyle w:val="BenNumbered"/>
        <w:numPr>
          <w:ilvl w:val="0"/>
          <w:numId w:val="0"/>
        </w:numPr>
        <w:ind w:left="720"/>
      </w:pPr>
    </w:p>
    <w:p w:rsidR="00D9014A" w:rsidRPr="005C7E54" w:rsidRDefault="00D9014A" w:rsidP="00E55D4C">
      <w:pPr>
        <w:pStyle w:val="NumHead2"/>
      </w:pPr>
      <w:bookmarkStart w:id="19" w:name="_Toc430784644"/>
      <w:bookmarkStart w:id="20" w:name="_Toc519503178"/>
      <w:r w:rsidRPr="005C7E54">
        <w:t>TERMINATION OF CONTRACT</w:t>
      </w:r>
      <w:bookmarkEnd w:id="19"/>
      <w:bookmarkEnd w:id="20"/>
    </w:p>
    <w:p w:rsidR="0083269E" w:rsidRPr="005C7E54" w:rsidRDefault="0083269E" w:rsidP="00D9014A">
      <w:pPr>
        <w:pStyle w:val="BenNumbered"/>
      </w:pPr>
      <w:r w:rsidRPr="005C7E54">
        <w:t xml:space="preserve">This contract will without any notice immediately terminate on </w:t>
      </w:r>
      <w:r w:rsidRPr="005C7E54">
        <w:rPr>
          <w:b/>
        </w:rPr>
        <w:t>[ENTER DATE]</w:t>
      </w:r>
      <w:r w:rsidRPr="005C7E54">
        <w:t>, unless extended by the CLIENT in writing.</w:t>
      </w:r>
    </w:p>
    <w:p w:rsidR="00D9014A" w:rsidRPr="005C7E54" w:rsidRDefault="00D9014A" w:rsidP="0083269E">
      <w:pPr>
        <w:pStyle w:val="BenNumbered"/>
      </w:pPr>
      <w:r w:rsidRPr="005C7E54">
        <w:t>This contract may prematurely be terminated, among other legally prescribed reaso</w:t>
      </w:r>
      <w:r w:rsidR="00566275" w:rsidRPr="005C7E54">
        <w:t>ns, and in the following cases:</w:t>
      </w:r>
    </w:p>
    <w:p w:rsidR="00D9014A" w:rsidRPr="005C7E54" w:rsidRDefault="00D9014A" w:rsidP="0063791F">
      <w:pPr>
        <w:pStyle w:val="BodyNumbered"/>
        <w:numPr>
          <w:ilvl w:val="0"/>
          <w:numId w:val="10"/>
        </w:numPr>
        <w:tabs>
          <w:tab w:val="clear" w:pos="709"/>
          <w:tab w:val="left" w:pos="1418"/>
        </w:tabs>
        <w:ind w:left="1134" w:hanging="425"/>
        <w:contextualSpacing/>
      </w:pPr>
      <w:r w:rsidRPr="005C7E54">
        <w:t xml:space="preserve">If the </w:t>
      </w:r>
      <w:r w:rsidR="00C01CC0" w:rsidRPr="005C7E54">
        <w:t>SUPPLIER</w:t>
      </w:r>
      <w:r w:rsidRPr="005C7E54">
        <w:t xml:space="preserve"> and the </w:t>
      </w:r>
      <w:r w:rsidR="0050429E" w:rsidRPr="005C7E54">
        <w:t>CLIENT</w:t>
      </w:r>
      <w:r w:rsidRPr="005C7E54">
        <w:t xml:space="preserve"> are unable to perform their obligation under this contract,</w:t>
      </w:r>
    </w:p>
    <w:p w:rsidR="00D9014A" w:rsidRPr="005C7E54" w:rsidRDefault="00D9014A" w:rsidP="0063791F">
      <w:pPr>
        <w:pStyle w:val="BodyNumbered"/>
        <w:numPr>
          <w:ilvl w:val="0"/>
          <w:numId w:val="10"/>
        </w:numPr>
        <w:tabs>
          <w:tab w:val="clear" w:pos="709"/>
          <w:tab w:val="left" w:pos="1418"/>
        </w:tabs>
        <w:ind w:left="1134" w:hanging="425"/>
        <w:contextualSpacing/>
      </w:pPr>
      <w:r w:rsidRPr="005C7E54">
        <w:t xml:space="preserve">If there appear unforeseeable situations or </w:t>
      </w:r>
      <w:r w:rsidR="0074750D" w:rsidRPr="005C7E54">
        <w:t xml:space="preserve">FORCE MAJEURE / </w:t>
      </w:r>
      <w:r w:rsidR="0083269E" w:rsidRPr="005C7E54">
        <w:t>ACT</w:t>
      </w:r>
      <w:r w:rsidR="0074750D" w:rsidRPr="005C7E54">
        <w:t>S</w:t>
      </w:r>
      <w:r w:rsidR="0083269E" w:rsidRPr="005C7E54">
        <w:t xml:space="preserve"> OF GOD</w:t>
      </w:r>
      <w:r w:rsidRPr="005C7E54">
        <w:t xml:space="preserve"> that might interrupt or hinder the achievement of the project objective or its execution,</w:t>
      </w:r>
    </w:p>
    <w:p w:rsidR="00D9014A" w:rsidRPr="005C7E54" w:rsidRDefault="00D9014A" w:rsidP="0063791F">
      <w:pPr>
        <w:pStyle w:val="BodyNumbered"/>
        <w:numPr>
          <w:ilvl w:val="0"/>
          <w:numId w:val="10"/>
        </w:numPr>
        <w:tabs>
          <w:tab w:val="clear" w:pos="709"/>
          <w:tab w:val="left" w:pos="1418"/>
        </w:tabs>
        <w:ind w:left="1134" w:hanging="425"/>
        <w:contextualSpacing/>
      </w:pPr>
      <w:r w:rsidRPr="005C7E54">
        <w:t xml:space="preserve">If the </w:t>
      </w:r>
      <w:r w:rsidR="0050429E" w:rsidRPr="005C7E54">
        <w:t>CLIENT</w:t>
      </w:r>
      <w:r w:rsidRPr="005C7E54">
        <w:t xml:space="preserve"> becomes bankrupt or goes into liquidation,</w:t>
      </w:r>
    </w:p>
    <w:p w:rsidR="00D9014A" w:rsidRPr="005C7E54" w:rsidRDefault="00D9014A" w:rsidP="0063791F">
      <w:pPr>
        <w:pStyle w:val="BodyNumbered"/>
        <w:numPr>
          <w:ilvl w:val="0"/>
          <w:numId w:val="10"/>
        </w:numPr>
        <w:tabs>
          <w:tab w:val="clear" w:pos="709"/>
          <w:tab w:val="left" w:pos="1418"/>
        </w:tabs>
        <w:ind w:left="1134" w:hanging="425"/>
        <w:contextualSpacing/>
      </w:pPr>
      <w:r w:rsidRPr="005C7E54">
        <w:t xml:space="preserve">If the </w:t>
      </w:r>
      <w:r w:rsidR="00C01CC0" w:rsidRPr="005C7E54">
        <w:t>SUPPLIER</w:t>
      </w:r>
      <w:r w:rsidRPr="005C7E54">
        <w:t xml:space="preserve"> becomes bankrupt or goes into liquidation,</w:t>
      </w:r>
    </w:p>
    <w:p w:rsidR="00D9014A" w:rsidRPr="005C7E54" w:rsidRDefault="00D9014A" w:rsidP="0063791F">
      <w:pPr>
        <w:pStyle w:val="BodyNumbered"/>
        <w:numPr>
          <w:ilvl w:val="0"/>
          <w:numId w:val="10"/>
        </w:numPr>
        <w:tabs>
          <w:tab w:val="clear" w:pos="709"/>
          <w:tab w:val="left" w:pos="1418"/>
        </w:tabs>
        <w:ind w:left="1134" w:hanging="425"/>
      </w:pPr>
      <w:r w:rsidRPr="005C7E54">
        <w:t xml:space="preserve">If it is clearly identified and proved by the </w:t>
      </w:r>
      <w:r w:rsidR="0050429E" w:rsidRPr="005C7E54">
        <w:t>CLIENT</w:t>
      </w:r>
      <w:r w:rsidRPr="005C7E54">
        <w:t xml:space="preserve"> that the </w:t>
      </w:r>
      <w:r w:rsidR="00C01CC0" w:rsidRPr="005C7E54">
        <w:t>SUPPLIER</w:t>
      </w:r>
      <w:r w:rsidRPr="005C7E54">
        <w:t xml:space="preserve"> could not perform according to the terms and conditions under this contract.</w:t>
      </w:r>
    </w:p>
    <w:p w:rsidR="00566275" w:rsidRPr="005C7E54" w:rsidRDefault="00566275" w:rsidP="00566275">
      <w:pPr>
        <w:pStyle w:val="BenNumbered"/>
      </w:pPr>
      <w:r w:rsidRPr="005C7E54">
        <w:t>Either of the parties may terminate the agreement for any reason upon giving one week advance notice to the other party.</w:t>
      </w:r>
    </w:p>
    <w:p w:rsidR="00566275" w:rsidRPr="005C7E54" w:rsidRDefault="00566275" w:rsidP="00566275">
      <w:pPr>
        <w:pStyle w:val="BenNumbered"/>
      </w:pPr>
      <w:r w:rsidRPr="005C7E54">
        <w:t>The CLIENT may unilaterally terminate the agreement at any time.</w:t>
      </w:r>
    </w:p>
    <w:p w:rsidR="00D9014A" w:rsidRPr="005C7E54" w:rsidRDefault="00D9014A" w:rsidP="0074750D">
      <w:pPr>
        <w:pStyle w:val="BenNumbered"/>
      </w:pPr>
      <w:r w:rsidRPr="005C7E54">
        <w:t>In case of premature termination of the contract,</w:t>
      </w:r>
      <w:r w:rsidR="0074750D" w:rsidRPr="005C7E54">
        <w:t xml:space="preserve"> as stipulated in sub-article 10.a, 10</w:t>
      </w:r>
      <w:r w:rsidRPr="005C7E54">
        <w:t>.b a</w:t>
      </w:r>
      <w:r w:rsidR="0074750D" w:rsidRPr="005C7E54">
        <w:t>nd 10</w:t>
      </w:r>
      <w:r w:rsidRPr="005C7E54">
        <w:t xml:space="preserve">.c above, the </w:t>
      </w:r>
      <w:r w:rsidR="00C01CC0" w:rsidRPr="005C7E54">
        <w:t>SUPPLIER</w:t>
      </w:r>
      <w:r w:rsidRPr="005C7E54">
        <w:t xml:space="preserve"> and the </w:t>
      </w:r>
      <w:r w:rsidR="0050429E" w:rsidRPr="005C7E54">
        <w:t>CLIENT</w:t>
      </w:r>
      <w:r w:rsidRPr="005C7E54">
        <w:t xml:space="preserve"> will make agreement on mutually undertaken and unfulfilled liabilities of both parties. In case the </w:t>
      </w:r>
      <w:r w:rsidR="00C01CC0" w:rsidRPr="005C7E54">
        <w:t>SUPPLIER</w:t>
      </w:r>
      <w:r w:rsidRPr="005C7E54">
        <w:t xml:space="preserve"> has executed more </w:t>
      </w:r>
      <w:r w:rsidR="00611E56" w:rsidRPr="005C7E54">
        <w:t>SERVICES</w:t>
      </w:r>
      <w:r w:rsidRPr="005C7E54">
        <w:t xml:space="preserve"> than the </w:t>
      </w:r>
      <w:r w:rsidR="0050429E" w:rsidRPr="005C7E54">
        <w:t>CLIENT</w:t>
      </w:r>
      <w:r w:rsidRPr="005C7E54">
        <w:t xml:space="preserve"> paid for, the </w:t>
      </w:r>
      <w:r w:rsidR="0050429E" w:rsidRPr="005C7E54">
        <w:t>CLIENT</w:t>
      </w:r>
      <w:r w:rsidRPr="005C7E54">
        <w:t xml:space="preserve"> is obliged to pay the balance of assets to the </w:t>
      </w:r>
      <w:r w:rsidR="00C01CC0" w:rsidRPr="005C7E54">
        <w:t>SUPPLIER</w:t>
      </w:r>
      <w:r w:rsidRPr="005C7E54">
        <w:t xml:space="preserve">’s bank account within 15 (fifteen) days from the date </w:t>
      </w:r>
      <w:r w:rsidR="00AA1154">
        <w:t>of termination of the contract.</w:t>
      </w:r>
    </w:p>
    <w:p w:rsidR="00D9014A" w:rsidRPr="005C7E54" w:rsidRDefault="00D9014A" w:rsidP="0074750D">
      <w:pPr>
        <w:pStyle w:val="BenNumbered"/>
      </w:pPr>
      <w:r w:rsidRPr="005C7E54">
        <w:t xml:space="preserve">In case of premature termination as stipulated in sub-article 13.d, 13.e above, the </w:t>
      </w:r>
      <w:r w:rsidR="00C01CC0" w:rsidRPr="005C7E54">
        <w:t>SUPPLIER</w:t>
      </w:r>
      <w:r w:rsidRPr="005C7E54">
        <w:t xml:space="preserve"> shall indemnify the </w:t>
      </w:r>
      <w:r w:rsidR="0050429E" w:rsidRPr="005C7E54">
        <w:t>CLIENT</w:t>
      </w:r>
      <w:r w:rsidRPr="005C7E54">
        <w:t xml:space="preserve"> against all damages sustained and costs or expenses incurred by him as a result of such termination.</w:t>
      </w:r>
    </w:p>
    <w:p w:rsidR="00566275" w:rsidRPr="005C7E54" w:rsidRDefault="00566275" w:rsidP="00D9014A">
      <w:pPr>
        <w:pStyle w:val="BodyNumbered"/>
      </w:pPr>
    </w:p>
    <w:p w:rsidR="005E5203" w:rsidRDefault="005E5203">
      <w:pPr>
        <w:rPr>
          <w:rFonts w:eastAsiaTheme="majorEastAsia" w:cs="Arial"/>
          <w:b/>
          <w:bCs/>
          <w:color w:val="000000" w:themeColor="text1"/>
          <w:sz w:val="26"/>
          <w:szCs w:val="26"/>
        </w:rPr>
      </w:pPr>
      <w:r>
        <w:br w:type="page"/>
      </w:r>
    </w:p>
    <w:p w:rsidR="00566275" w:rsidRPr="005C7E54" w:rsidRDefault="00566275" w:rsidP="00E55D4C">
      <w:pPr>
        <w:pStyle w:val="NumHead2"/>
      </w:pPr>
      <w:bookmarkStart w:id="21" w:name="_Toc519503179"/>
      <w:r w:rsidRPr="005C7E54">
        <w:lastRenderedPageBreak/>
        <w:t>CONFIDENTIALITY</w:t>
      </w:r>
      <w:bookmarkEnd w:id="21"/>
    </w:p>
    <w:p w:rsidR="00566275" w:rsidRDefault="00566275" w:rsidP="00D9014A">
      <w:pPr>
        <w:pStyle w:val="BenNumbered"/>
      </w:pPr>
      <w:r w:rsidRPr="005C7E54">
        <w:t>Neither party will disclose to any third party any of the details of this agreement without the prior written consent of the other except for information, which they may be forced to disclose under jurisdiction of National law.</w:t>
      </w:r>
    </w:p>
    <w:p w:rsidR="005E5203" w:rsidRPr="005C7E54" w:rsidRDefault="005E5203" w:rsidP="005E5203">
      <w:pPr>
        <w:pStyle w:val="BenNumbered"/>
        <w:numPr>
          <w:ilvl w:val="0"/>
          <w:numId w:val="0"/>
        </w:numPr>
        <w:ind w:left="720"/>
      </w:pPr>
    </w:p>
    <w:p w:rsidR="00D9014A" w:rsidRPr="005C7E54" w:rsidRDefault="00D9014A" w:rsidP="00E55D4C">
      <w:pPr>
        <w:pStyle w:val="NumHead2"/>
      </w:pPr>
      <w:bookmarkStart w:id="22" w:name="_Toc430784645"/>
      <w:bookmarkStart w:id="23" w:name="_Toc519503180"/>
      <w:r w:rsidRPr="005C7E54">
        <w:t>FORCE MAJEURE</w:t>
      </w:r>
      <w:bookmarkEnd w:id="22"/>
      <w:r w:rsidR="00611E56" w:rsidRPr="005C7E54">
        <w:t xml:space="preserve"> / ACTS OF GOD</w:t>
      </w:r>
      <w:bookmarkEnd w:id="23"/>
    </w:p>
    <w:p w:rsidR="00D9014A" w:rsidRPr="005C7E54" w:rsidRDefault="00D9014A" w:rsidP="00354551">
      <w:pPr>
        <w:pStyle w:val="BenNumbered"/>
      </w:pPr>
      <w:r w:rsidRPr="005C7E54">
        <w:t xml:space="preserve">Neither party to this contract shall be liable for any loss or damage of any nature whatsoever incurred or suffered by the other party due to delays or defaults in the performance under this </w:t>
      </w:r>
      <w:r w:rsidR="00097865" w:rsidRPr="005C7E54">
        <w:t>contract caused by FORCE MAJEURE or ACTS of GOD</w:t>
      </w:r>
      <w:r w:rsidRPr="005C7E54">
        <w:t>.</w:t>
      </w:r>
      <w:r w:rsidR="00097865" w:rsidRPr="005C7E54">
        <w:t xml:space="preserve"> Inaccessibility of roads due to rainfall</w:t>
      </w:r>
      <w:r w:rsidR="006932EA">
        <w:t xml:space="preserve"> (or other weather events)</w:t>
      </w:r>
      <w:r w:rsidR="00097865" w:rsidRPr="005C7E54">
        <w:t xml:space="preserve">, poor road condition, insecurity, </w:t>
      </w:r>
      <w:r w:rsidR="006932EA">
        <w:t xml:space="preserve">political unrest, </w:t>
      </w:r>
      <w:r w:rsidR="00097865" w:rsidRPr="005C7E54">
        <w:t xml:space="preserve">conflict, and any other </w:t>
      </w:r>
      <w:r w:rsidR="006932EA">
        <w:t>reason</w:t>
      </w:r>
      <w:r w:rsidR="00097865" w:rsidRPr="005C7E54">
        <w:t xml:space="preserve"> out of the control of the CLIENT </w:t>
      </w:r>
      <w:r w:rsidR="006932EA">
        <w:t>will be</w:t>
      </w:r>
      <w:r w:rsidR="00097865" w:rsidRPr="005C7E54">
        <w:t xml:space="preserve"> included </w:t>
      </w:r>
      <w:r w:rsidR="006932EA">
        <w:t>in</w:t>
      </w:r>
      <w:r w:rsidR="00097865" w:rsidRPr="005C7E54">
        <w:t xml:space="preserve"> the broad definition of FORCE MAJEURE / ACTS OF GOD </w:t>
      </w:r>
      <w:r w:rsidR="006932EA">
        <w:t xml:space="preserve">under this CONTRACT </w:t>
      </w:r>
      <w:r w:rsidR="00097865" w:rsidRPr="005C7E54">
        <w:t>and will not be compensated by the CLIENT.</w:t>
      </w:r>
    </w:p>
    <w:p w:rsidR="00D9014A" w:rsidRPr="005C7E54" w:rsidRDefault="00D9014A" w:rsidP="00D9014A">
      <w:pPr>
        <w:rPr>
          <w:rFonts w:eastAsiaTheme="majorEastAsia" w:cs="Arial"/>
          <w:b/>
          <w:bCs/>
          <w:color w:val="000000" w:themeColor="text1"/>
          <w:sz w:val="26"/>
          <w:szCs w:val="26"/>
        </w:rPr>
      </w:pPr>
      <w:bookmarkStart w:id="24" w:name="_Toc430784646"/>
    </w:p>
    <w:p w:rsidR="00D9014A" w:rsidRPr="005C7E54" w:rsidRDefault="00D9014A" w:rsidP="00D9014A">
      <w:pPr>
        <w:pStyle w:val="Heading2"/>
        <w:numPr>
          <w:ilvl w:val="0"/>
          <w:numId w:val="8"/>
        </w:numPr>
      </w:pPr>
      <w:bookmarkStart w:id="25" w:name="_Toc519503181"/>
      <w:r w:rsidRPr="005C7E54">
        <w:t>CONTRACT DOCUMENTS AND INTERPRETATION</w:t>
      </w:r>
      <w:bookmarkEnd w:id="24"/>
      <w:bookmarkEnd w:id="25"/>
    </w:p>
    <w:p w:rsidR="00D9014A" w:rsidRPr="005C7E54" w:rsidRDefault="00D9014A" w:rsidP="00097865">
      <w:pPr>
        <w:pStyle w:val="BenNumbered"/>
      </w:pPr>
      <w:r w:rsidRPr="005C7E54">
        <w:t>The following documents shall be an integral part of the contract.</w:t>
      </w:r>
    </w:p>
    <w:p w:rsidR="00D9014A" w:rsidRPr="005C7E54" w:rsidRDefault="00D9014A" w:rsidP="00097865">
      <w:pPr>
        <w:pStyle w:val="BodyNumbered"/>
        <w:numPr>
          <w:ilvl w:val="0"/>
          <w:numId w:val="9"/>
        </w:numPr>
        <w:tabs>
          <w:tab w:val="clear" w:pos="709"/>
          <w:tab w:val="left" w:pos="1134"/>
        </w:tabs>
        <w:ind w:left="1134" w:hanging="425"/>
      </w:pPr>
      <w:r w:rsidRPr="005C7E54">
        <w:t xml:space="preserve">This </w:t>
      </w:r>
      <w:r w:rsidR="00097865" w:rsidRPr="005C7E54">
        <w:t>CONTRACT and the CONTRACTUAL CONDITIONS</w:t>
      </w:r>
      <w:r w:rsidRPr="005C7E54">
        <w:t>,</w:t>
      </w:r>
    </w:p>
    <w:p w:rsidR="00D9014A" w:rsidRPr="005C7E54" w:rsidRDefault="00097865" w:rsidP="00097865">
      <w:pPr>
        <w:pStyle w:val="BodyNumbered"/>
        <w:numPr>
          <w:ilvl w:val="0"/>
          <w:numId w:val="9"/>
        </w:numPr>
        <w:tabs>
          <w:tab w:val="clear" w:pos="709"/>
          <w:tab w:val="left" w:pos="1134"/>
        </w:tabs>
        <w:ind w:left="1134" w:hanging="425"/>
      </w:pPr>
      <w:r w:rsidRPr="005C7E54">
        <w:t>The SCHEDULE OF SERVICES</w:t>
      </w:r>
      <w:r w:rsidR="00D9014A" w:rsidRPr="005C7E54">
        <w:t>,</w:t>
      </w:r>
    </w:p>
    <w:p w:rsidR="00D9014A" w:rsidRPr="005C7E54" w:rsidRDefault="00D9014A" w:rsidP="00097865">
      <w:pPr>
        <w:pStyle w:val="BodyNumbered"/>
        <w:numPr>
          <w:ilvl w:val="0"/>
          <w:numId w:val="9"/>
        </w:numPr>
        <w:tabs>
          <w:tab w:val="clear" w:pos="709"/>
          <w:tab w:val="left" w:pos="1134"/>
        </w:tabs>
        <w:ind w:left="1134" w:hanging="425"/>
      </w:pPr>
      <w:r w:rsidRPr="005C7E54">
        <w:t xml:space="preserve">Revised and accepted </w:t>
      </w:r>
      <w:r w:rsidR="00097865" w:rsidRPr="005C7E54">
        <w:t>UNIT PRICES</w:t>
      </w:r>
      <w:r w:rsidRPr="005C7E54">
        <w:t xml:space="preserve"> of the </w:t>
      </w:r>
      <w:r w:rsidR="00C01CC0" w:rsidRPr="005C7E54">
        <w:t>SUPPLIER</w:t>
      </w:r>
      <w:r w:rsidRPr="005C7E54">
        <w:t xml:space="preserve"> for the total contracted quantity of the </w:t>
      </w:r>
      <w:r w:rsidR="00611E56" w:rsidRPr="005C7E54">
        <w:t>SERVICES</w:t>
      </w:r>
      <w:r w:rsidRPr="005C7E54">
        <w:t>,</w:t>
      </w:r>
    </w:p>
    <w:p w:rsidR="00797D28" w:rsidRPr="005C7E54" w:rsidRDefault="00797D28" w:rsidP="00797D28">
      <w:pPr>
        <w:pStyle w:val="BodyNumbered"/>
        <w:numPr>
          <w:ilvl w:val="0"/>
          <w:numId w:val="9"/>
        </w:numPr>
        <w:tabs>
          <w:tab w:val="clear" w:pos="709"/>
          <w:tab w:val="left" w:pos="1134"/>
        </w:tabs>
        <w:ind w:left="1134" w:hanging="425"/>
      </w:pPr>
      <w:r w:rsidRPr="005C7E54">
        <w:t>National Government Water Trucking Standards (where they exist),</w:t>
      </w:r>
    </w:p>
    <w:p w:rsidR="00D9014A" w:rsidRPr="005C7E54" w:rsidRDefault="00D9014A" w:rsidP="00097865">
      <w:pPr>
        <w:pStyle w:val="BodyNumbered"/>
        <w:numPr>
          <w:ilvl w:val="0"/>
          <w:numId w:val="9"/>
        </w:numPr>
        <w:tabs>
          <w:tab w:val="clear" w:pos="709"/>
          <w:tab w:val="left" w:pos="1134"/>
        </w:tabs>
        <w:ind w:left="1134" w:hanging="425"/>
      </w:pPr>
      <w:r w:rsidRPr="005C7E54">
        <w:t xml:space="preserve">All </w:t>
      </w:r>
      <w:r w:rsidR="00097865" w:rsidRPr="005C7E54">
        <w:t>ANNEXES</w:t>
      </w:r>
      <w:r w:rsidRPr="005C7E54">
        <w:t xml:space="preserve"> under the provision of this </w:t>
      </w:r>
      <w:r w:rsidR="00097865" w:rsidRPr="005C7E54">
        <w:t>CONTRACT</w:t>
      </w:r>
      <w:r w:rsidRPr="005C7E54">
        <w:t>,</w:t>
      </w:r>
    </w:p>
    <w:p w:rsidR="00D9014A" w:rsidRPr="005C7E54" w:rsidRDefault="00D9014A" w:rsidP="00097865">
      <w:pPr>
        <w:pStyle w:val="BodyNumbered"/>
        <w:numPr>
          <w:ilvl w:val="0"/>
          <w:numId w:val="9"/>
        </w:numPr>
        <w:tabs>
          <w:tab w:val="clear" w:pos="709"/>
          <w:tab w:val="left" w:pos="1134"/>
        </w:tabs>
        <w:ind w:left="1134" w:hanging="425"/>
      </w:pPr>
      <w:r w:rsidRPr="005C7E54">
        <w:t xml:space="preserve">Any written </w:t>
      </w:r>
      <w:r w:rsidR="00097865" w:rsidRPr="005C7E54">
        <w:t>NOTICES</w:t>
      </w:r>
      <w:r w:rsidRPr="005C7E54">
        <w:t xml:space="preserve"> and </w:t>
      </w:r>
      <w:r w:rsidR="00097865" w:rsidRPr="005C7E54">
        <w:t xml:space="preserve">WRITTEN AGREEMENTS </w:t>
      </w:r>
      <w:r w:rsidRPr="005C7E54">
        <w:t xml:space="preserve">under the provision of this </w:t>
      </w:r>
      <w:r w:rsidR="00097865" w:rsidRPr="005C7E54">
        <w:t>CONTRACT</w:t>
      </w:r>
      <w:r w:rsidRPr="005C7E54">
        <w:t>,</w:t>
      </w:r>
    </w:p>
    <w:p w:rsidR="00D9014A" w:rsidRPr="005C7E54" w:rsidRDefault="00D9014A" w:rsidP="00097865">
      <w:pPr>
        <w:pStyle w:val="BodyNumbered"/>
        <w:numPr>
          <w:ilvl w:val="0"/>
          <w:numId w:val="9"/>
        </w:numPr>
        <w:tabs>
          <w:tab w:val="clear" w:pos="709"/>
          <w:tab w:val="left" w:pos="1134"/>
        </w:tabs>
        <w:ind w:left="1134" w:hanging="425"/>
      </w:pPr>
      <w:r w:rsidRPr="005C7E54">
        <w:t xml:space="preserve">Any other written documents required under the provision of this </w:t>
      </w:r>
      <w:r w:rsidR="00097865" w:rsidRPr="005C7E54">
        <w:t>CONTRACT</w:t>
      </w:r>
      <w:r w:rsidRPr="005C7E54">
        <w:t>.</w:t>
      </w:r>
    </w:p>
    <w:p w:rsidR="00D9014A" w:rsidRPr="005C7E54" w:rsidRDefault="00097865" w:rsidP="00097865">
      <w:pPr>
        <w:pStyle w:val="BenNumbered"/>
      </w:pPr>
      <w:r w:rsidRPr="005C7E54">
        <w:t>Where contradictions occur,</w:t>
      </w:r>
      <w:r w:rsidR="00D9014A" w:rsidRPr="005C7E54">
        <w:t xml:space="preserve"> the provisions of this </w:t>
      </w:r>
      <w:r w:rsidRPr="005C7E54">
        <w:t>CONTRACTUAL AGREEMENT</w:t>
      </w:r>
      <w:r w:rsidR="00D9014A" w:rsidRPr="005C7E54">
        <w:t xml:space="preserve"> shall prevail o</w:t>
      </w:r>
      <w:r w:rsidR="006932EA">
        <w:t>ver those of any other document</w:t>
      </w:r>
      <w:r w:rsidR="00D9014A" w:rsidRPr="005C7E54">
        <w:t xml:space="preserve">. </w:t>
      </w:r>
    </w:p>
    <w:p w:rsidR="00E55D4C" w:rsidRDefault="00E55D4C">
      <w:pPr>
        <w:rPr>
          <w:rFonts w:eastAsiaTheme="majorEastAsia" w:cs="Arial"/>
          <w:b/>
          <w:bCs/>
          <w:color w:val="000000" w:themeColor="text1"/>
          <w:sz w:val="26"/>
          <w:szCs w:val="26"/>
        </w:rPr>
      </w:pPr>
      <w:bookmarkStart w:id="26" w:name="_Toc430784648"/>
    </w:p>
    <w:p w:rsidR="00D9014A" w:rsidRPr="005C7E54" w:rsidRDefault="00D9014A" w:rsidP="00E55D4C">
      <w:pPr>
        <w:pStyle w:val="NumHead2"/>
      </w:pPr>
      <w:bookmarkStart w:id="27" w:name="_Toc519503182"/>
      <w:r w:rsidRPr="005C7E54">
        <w:t>SETTLEMENT OF DISPUTES</w:t>
      </w:r>
      <w:bookmarkEnd w:id="26"/>
      <w:r w:rsidR="00566275" w:rsidRPr="005C7E54">
        <w:t xml:space="preserve"> AND ARBITRATION</w:t>
      </w:r>
      <w:bookmarkEnd w:id="27"/>
    </w:p>
    <w:p w:rsidR="00566275" w:rsidRPr="005C7E54" w:rsidRDefault="00D9014A" w:rsidP="00566275">
      <w:pPr>
        <w:pStyle w:val="BenNumbered"/>
      </w:pPr>
      <w:r w:rsidRPr="005C7E54">
        <w:t xml:space="preserve">Any dispute that may arise between the </w:t>
      </w:r>
      <w:r w:rsidR="0050429E" w:rsidRPr="005C7E54">
        <w:t>CLIENT</w:t>
      </w:r>
      <w:r w:rsidRPr="005C7E54">
        <w:t xml:space="preserve"> and the </w:t>
      </w:r>
      <w:r w:rsidR="00C01CC0" w:rsidRPr="005C7E54">
        <w:t>SUPPLIER</w:t>
      </w:r>
      <w:r w:rsidRPr="005C7E54">
        <w:t xml:space="preserve"> regarding the performance or non-performance of this contract whether before or after termination, shall be settled amicably by both parties. </w:t>
      </w:r>
      <w:r w:rsidR="00566275" w:rsidRPr="005C7E54">
        <w:t>Failing an amicable agreement, the case shall be referred to arbitration tribunal for a final award as per the provisions of the Civil Code and Civil Procedure Code.</w:t>
      </w:r>
    </w:p>
    <w:p w:rsidR="00D9014A" w:rsidRPr="005C7E54" w:rsidRDefault="00D9014A" w:rsidP="00E55D4C">
      <w:pPr>
        <w:pStyle w:val="NumHead2"/>
      </w:pPr>
      <w:bookmarkStart w:id="28" w:name="_Toc430784649"/>
      <w:bookmarkStart w:id="29" w:name="_Toc519503183"/>
      <w:r w:rsidRPr="005C7E54">
        <w:lastRenderedPageBreak/>
        <w:t>EFFECTIVE DATE</w:t>
      </w:r>
      <w:bookmarkEnd w:id="28"/>
      <w:r w:rsidR="00566275" w:rsidRPr="005C7E54">
        <w:t xml:space="preserve"> AND SIGNATURE</w:t>
      </w:r>
      <w:bookmarkEnd w:id="29"/>
    </w:p>
    <w:p w:rsidR="00D9014A" w:rsidRPr="005C7E54" w:rsidRDefault="00D9014A" w:rsidP="00097865">
      <w:pPr>
        <w:pStyle w:val="BenNumbered"/>
      </w:pPr>
      <w:r w:rsidRPr="005C7E54">
        <w:t xml:space="preserve">This contract will come into force on the date of signature by both parties as sign of expression of will of the contractual parties. This contract is executed in 2 (two) copies. The </w:t>
      </w:r>
      <w:r w:rsidR="00C01CC0" w:rsidRPr="005C7E54">
        <w:t>SUPPLIER</w:t>
      </w:r>
      <w:r w:rsidRPr="005C7E54">
        <w:t xml:space="preserve"> and the </w:t>
      </w:r>
      <w:r w:rsidR="0050429E" w:rsidRPr="005C7E54">
        <w:t>CLIENT</w:t>
      </w:r>
      <w:r w:rsidR="00566275" w:rsidRPr="005C7E54">
        <w:t xml:space="preserve"> each retain one copy.</w:t>
      </w:r>
    </w:p>
    <w:p w:rsidR="00D9014A" w:rsidRPr="005E5203" w:rsidRDefault="00D9014A" w:rsidP="00D9014A">
      <w:pPr>
        <w:pStyle w:val="BenNumbered"/>
      </w:pPr>
      <w:r w:rsidRPr="005C7E54">
        <w:t>In witness whereof the undersigned being duly authorized have signed this agreement, on behalf of the parties hereto, at the place, on the day and year below written.</w:t>
      </w:r>
    </w:p>
    <w:p w:rsidR="00206707" w:rsidRPr="005C7E54" w:rsidRDefault="00206707" w:rsidP="00D9014A">
      <w:pPr>
        <w:rPr>
          <w:rFonts w:cs="Arial"/>
          <w:b/>
          <w:color w:val="000000" w:themeColor="text1"/>
          <w:w w:val="107"/>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91"/>
      </w:tblGrid>
      <w:tr w:rsidR="005406C9" w:rsidRPr="005C7E54" w:rsidTr="00206707">
        <w:tc>
          <w:tcPr>
            <w:tcW w:w="4991" w:type="dxa"/>
          </w:tcPr>
          <w:p w:rsidR="005406C9" w:rsidRPr="005C7E54" w:rsidRDefault="005406C9" w:rsidP="00206707">
            <w:pPr>
              <w:jc w:val="center"/>
              <w:rPr>
                <w:b/>
                <w:sz w:val="26"/>
                <w:szCs w:val="26"/>
              </w:rPr>
            </w:pPr>
            <w:r w:rsidRPr="005C7E54">
              <w:rPr>
                <w:b/>
                <w:sz w:val="26"/>
                <w:szCs w:val="26"/>
              </w:rPr>
              <w:t>FOR THE CLIENT</w:t>
            </w:r>
          </w:p>
          <w:p w:rsidR="00206707" w:rsidRPr="005C7E54" w:rsidRDefault="00206707" w:rsidP="00D9014A">
            <w:pPr>
              <w:rPr>
                <w:b/>
                <w:sz w:val="26"/>
                <w:szCs w:val="26"/>
              </w:rPr>
            </w:pPr>
          </w:p>
          <w:p w:rsidR="005406C9" w:rsidRDefault="005406C9" w:rsidP="00D9014A">
            <w:pPr>
              <w:rPr>
                <w:b/>
                <w:sz w:val="26"/>
                <w:szCs w:val="26"/>
              </w:rPr>
            </w:pPr>
            <w:r w:rsidRPr="005C7E54">
              <w:rPr>
                <w:b/>
                <w:sz w:val="26"/>
                <w:szCs w:val="26"/>
              </w:rPr>
              <w:t xml:space="preserve">           </w:t>
            </w:r>
          </w:p>
          <w:p w:rsidR="00AA1154" w:rsidRDefault="00AA1154" w:rsidP="00D9014A">
            <w:pPr>
              <w:rPr>
                <w:b/>
                <w:sz w:val="26"/>
                <w:szCs w:val="26"/>
              </w:rPr>
            </w:pPr>
          </w:p>
          <w:p w:rsidR="00AA1154" w:rsidRPr="005C7E54" w:rsidRDefault="00AA1154" w:rsidP="00D9014A">
            <w:pPr>
              <w:rPr>
                <w:b/>
                <w:sz w:val="26"/>
                <w:szCs w:val="26"/>
              </w:rPr>
            </w:pPr>
          </w:p>
          <w:p w:rsidR="00206707" w:rsidRPr="005C7E54" w:rsidRDefault="00206707" w:rsidP="00D9014A">
            <w:pPr>
              <w:rPr>
                <w:b/>
                <w:sz w:val="26"/>
                <w:szCs w:val="26"/>
              </w:rPr>
            </w:pPr>
          </w:p>
          <w:p w:rsidR="00206707" w:rsidRPr="005C7E54" w:rsidRDefault="00206707" w:rsidP="00206707">
            <w:pPr>
              <w:rPr>
                <w:sz w:val="26"/>
                <w:szCs w:val="26"/>
              </w:rPr>
            </w:pPr>
            <w:r w:rsidRPr="005C7E54">
              <w:rPr>
                <w:sz w:val="26"/>
                <w:szCs w:val="26"/>
              </w:rPr>
              <w:t>Signature: _____________________</w:t>
            </w:r>
          </w:p>
          <w:p w:rsidR="00206707" w:rsidRPr="005C7E54" w:rsidRDefault="00206707" w:rsidP="00D9014A">
            <w:pPr>
              <w:rPr>
                <w:b/>
                <w:sz w:val="26"/>
                <w:szCs w:val="26"/>
              </w:rPr>
            </w:pPr>
          </w:p>
          <w:p w:rsidR="005406C9" w:rsidRPr="005C7E54" w:rsidRDefault="00206707" w:rsidP="00D9014A">
            <w:pPr>
              <w:rPr>
                <w:sz w:val="26"/>
                <w:szCs w:val="26"/>
              </w:rPr>
            </w:pPr>
            <w:r w:rsidRPr="005C7E54">
              <w:rPr>
                <w:sz w:val="26"/>
                <w:szCs w:val="26"/>
              </w:rPr>
              <w:t xml:space="preserve">Name: </w:t>
            </w:r>
            <w:r w:rsidR="005406C9" w:rsidRPr="005C7E54">
              <w:rPr>
                <w:sz w:val="26"/>
                <w:szCs w:val="26"/>
              </w:rPr>
              <w:t>________________</w:t>
            </w:r>
            <w:r w:rsidRPr="005C7E54">
              <w:rPr>
                <w:sz w:val="26"/>
                <w:szCs w:val="26"/>
              </w:rPr>
              <w:t>__</w:t>
            </w:r>
            <w:r w:rsidR="005406C9" w:rsidRPr="005C7E54">
              <w:rPr>
                <w:sz w:val="26"/>
                <w:szCs w:val="26"/>
              </w:rPr>
              <w:t>______</w:t>
            </w:r>
          </w:p>
          <w:p w:rsidR="00206707" w:rsidRPr="005C7E54" w:rsidRDefault="00206707" w:rsidP="00D9014A">
            <w:pPr>
              <w:rPr>
                <w:sz w:val="26"/>
                <w:szCs w:val="26"/>
              </w:rPr>
            </w:pPr>
          </w:p>
          <w:p w:rsidR="00206707" w:rsidRPr="005C7E54" w:rsidRDefault="00206707" w:rsidP="00206707">
            <w:pPr>
              <w:rPr>
                <w:sz w:val="26"/>
                <w:szCs w:val="26"/>
              </w:rPr>
            </w:pPr>
            <w:r w:rsidRPr="005C7E54">
              <w:rPr>
                <w:sz w:val="26"/>
                <w:szCs w:val="26"/>
              </w:rPr>
              <w:t>Title: _________________________</w:t>
            </w:r>
          </w:p>
          <w:p w:rsidR="005406C9" w:rsidRPr="005C7E54" w:rsidRDefault="005406C9" w:rsidP="00D9014A">
            <w:pPr>
              <w:rPr>
                <w:b/>
                <w:sz w:val="26"/>
                <w:szCs w:val="26"/>
              </w:rPr>
            </w:pPr>
            <w:r w:rsidRPr="005C7E54">
              <w:rPr>
                <w:b/>
                <w:sz w:val="26"/>
                <w:szCs w:val="26"/>
              </w:rPr>
              <w:t xml:space="preserve">         </w:t>
            </w:r>
          </w:p>
          <w:p w:rsidR="005406C9" w:rsidRPr="005C7E54" w:rsidRDefault="005406C9" w:rsidP="005406C9">
            <w:pPr>
              <w:rPr>
                <w:sz w:val="26"/>
                <w:szCs w:val="26"/>
              </w:rPr>
            </w:pPr>
            <w:r w:rsidRPr="005C7E54">
              <w:rPr>
                <w:sz w:val="26"/>
                <w:szCs w:val="26"/>
              </w:rPr>
              <w:t>Place:</w:t>
            </w:r>
            <w:r w:rsidR="00206707" w:rsidRPr="005C7E54">
              <w:rPr>
                <w:sz w:val="26"/>
                <w:szCs w:val="26"/>
              </w:rPr>
              <w:t xml:space="preserve"> </w:t>
            </w:r>
            <w:r w:rsidRPr="005C7E54">
              <w:rPr>
                <w:sz w:val="26"/>
                <w:szCs w:val="26"/>
              </w:rPr>
              <w:t>________________</w:t>
            </w:r>
            <w:r w:rsidR="00206707" w:rsidRPr="005C7E54">
              <w:rPr>
                <w:sz w:val="26"/>
                <w:szCs w:val="26"/>
              </w:rPr>
              <w:t>_____</w:t>
            </w:r>
            <w:r w:rsidRPr="005C7E54">
              <w:rPr>
                <w:sz w:val="26"/>
                <w:szCs w:val="26"/>
              </w:rPr>
              <w:t xml:space="preserve">___                    </w:t>
            </w:r>
          </w:p>
          <w:p w:rsidR="005406C9" w:rsidRPr="005C7E54" w:rsidRDefault="005406C9" w:rsidP="005406C9">
            <w:pPr>
              <w:rPr>
                <w:sz w:val="26"/>
                <w:szCs w:val="26"/>
              </w:rPr>
            </w:pPr>
          </w:p>
          <w:p w:rsidR="005406C9" w:rsidRPr="005C7E54" w:rsidRDefault="005406C9" w:rsidP="005406C9">
            <w:pPr>
              <w:rPr>
                <w:rFonts w:cs="Arial"/>
                <w:b/>
                <w:color w:val="000000" w:themeColor="text1"/>
                <w:w w:val="107"/>
                <w:sz w:val="26"/>
                <w:szCs w:val="26"/>
              </w:rPr>
            </w:pPr>
            <w:r w:rsidRPr="005C7E54">
              <w:rPr>
                <w:sz w:val="26"/>
                <w:szCs w:val="26"/>
              </w:rPr>
              <w:t>Date:</w:t>
            </w:r>
            <w:r w:rsidR="00206707" w:rsidRPr="005C7E54">
              <w:rPr>
                <w:sz w:val="26"/>
                <w:szCs w:val="26"/>
              </w:rPr>
              <w:t xml:space="preserve"> </w:t>
            </w:r>
            <w:r w:rsidRPr="005C7E54">
              <w:rPr>
                <w:sz w:val="26"/>
                <w:szCs w:val="26"/>
              </w:rPr>
              <w:t>________________</w:t>
            </w:r>
            <w:r w:rsidR="00206707" w:rsidRPr="005C7E54">
              <w:rPr>
                <w:sz w:val="26"/>
                <w:szCs w:val="26"/>
              </w:rPr>
              <w:t>______</w:t>
            </w:r>
            <w:r w:rsidRPr="005C7E54">
              <w:rPr>
                <w:sz w:val="26"/>
                <w:szCs w:val="26"/>
              </w:rPr>
              <w:t xml:space="preserve">___                                                </w:t>
            </w:r>
            <w:r w:rsidRPr="005C7E54">
              <w:rPr>
                <w:b/>
                <w:sz w:val="26"/>
                <w:szCs w:val="26"/>
              </w:rPr>
              <w:t xml:space="preserve">       </w:t>
            </w:r>
          </w:p>
        </w:tc>
        <w:tc>
          <w:tcPr>
            <w:tcW w:w="4991" w:type="dxa"/>
          </w:tcPr>
          <w:p w:rsidR="00206707" w:rsidRPr="005C7E54" w:rsidRDefault="00206707" w:rsidP="00206707">
            <w:pPr>
              <w:jc w:val="center"/>
              <w:rPr>
                <w:b/>
                <w:sz w:val="26"/>
                <w:szCs w:val="26"/>
              </w:rPr>
            </w:pPr>
            <w:r w:rsidRPr="005C7E54">
              <w:rPr>
                <w:b/>
                <w:sz w:val="26"/>
                <w:szCs w:val="26"/>
              </w:rPr>
              <w:t>FOR THE SUPPLIER</w:t>
            </w:r>
          </w:p>
          <w:p w:rsidR="00206707" w:rsidRPr="005C7E54" w:rsidRDefault="00206707" w:rsidP="00206707">
            <w:pPr>
              <w:rPr>
                <w:b/>
                <w:sz w:val="26"/>
                <w:szCs w:val="26"/>
              </w:rPr>
            </w:pPr>
            <w:r w:rsidRPr="005C7E54">
              <w:rPr>
                <w:b/>
                <w:sz w:val="26"/>
                <w:szCs w:val="26"/>
              </w:rPr>
              <w:t xml:space="preserve">           </w:t>
            </w:r>
          </w:p>
          <w:p w:rsidR="00206707" w:rsidRDefault="00206707" w:rsidP="00206707">
            <w:pPr>
              <w:rPr>
                <w:b/>
                <w:sz w:val="26"/>
                <w:szCs w:val="26"/>
              </w:rPr>
            </w:pPr>
          </w:p>
          <w:p w:rsidR="00AA1154" w:rsidRDefault="00AA1154" w:rsidP="00206707">
            <w:pPr>
              <w:rPr>
                <w:b/>
                <w:sz w:val="26"/>
                <w:szCs w:val="26"/>
              </w:rPr>
            </w:pPr>
          </w:p>
          <w:p w:rsidR="00AA1154" w:rsidRPr="005C7E54" w:rsidRDefault="00AA1154" w:rsidP="00206707">
            <w:pPr>
              <w:rPr>
                <w:b/>
                <w:sz w:val="26"/>
                <w:szCs w:val="26"/>
              </w:rPr>
            </w:pPr>
          </w:p>
          <w:p w:rsidR="00206707" w:rsidRPr="005C7E54" w:rsidRDefault="00206707" w:rsidP="00206707">
            <w:pPr>
              <w:rPr>
                <w:b/>
                <w:sz w:val="26"/>
                <w:szCs w:val="26"/>
              </w:rPr>
            </w:pPr>
          </w:p>
          <w:p w:rsidR="00206707" w:rsidRPr="005C7E54" w:rsidRDefault="00206707" w:rsidP="00206707">
            <w:pPr>
              <w:rPr>
                <w:sz w:val="26"/>
                <w:szCs w:val="26"/>
              </w:rPr>
            </w:pPr>
            <w:r w:rsidRPr="005C7E54">
              <w:rPr>
                <w:sz w:val="26"/>
                <w:szCs w:val="26"/>
              </w:rPr>
              <w:t>Signature: _____________________</w:t>
            </w:r>
          </w:p>
          <w:p w:rsidR="00206707" w:rsidRPr="005C7E54" w:rsidRDefault="00206707" w:rsidP="00206707">
            <w:pPr>
              <w:rPr>
                <w:b/>
                <w:sz w:val="26"/>
                <w:szCs w:val="26"/>
              </w:rPr>
            </w:pPr>
          </w:p>
          <w:p w:rsidR="00206707" w:rsidRPr="005C7E54" w:rsidRDefault="00206707" w:rsidP="00206707">
            <w:pPr>
              <w:rPr>
                <w:sz w:val="26"/>
                <w:szCs w:val="26"/>
              </w:rPr>
            </w:pPr>
            <w:r w:rsidRPr="005C7E54">
              <w:rPr>
                <w:sz w:val="26"/>
                <w:szCs w:val="26"/>
              </w:rPr>
              <w:t>Name: ________________________</w:t>
            </w:r>
          </w:p>
          <w:p w:rsidR="00206707" w:rsidRPr="005C7E54" w:rsidRDefault="00206707" w:rsidP="00206707">
            <w:pPr>
              <w:rPr>
                <w:sz w:val="26"/>
                <w:szCs w:val="26"/>
              </w:rPr>
            </w:pPr>
          </w:p>
          <w:p w:rsidR="00206707" w:rsidRPr="005C7E54" w:rsidRDefault="00206707" w:rsidP="00206707">
            <w:pPr>
              <w:rPr>
                <w:sz w:val="26"/>
                <w:szCs w:val="26"/>
              </w:rPr>
            </w:pPr>
            <w:r w:rsidRPr="005C7E54">
              <w:rPr>
                <w:sz w:val="26"/>
                <w:szCs w:val="26"/>
              </w:rPr>
              <w:t>Title: _________________________</w:t>
            </w:r>
          </w:p>
          <w:p w:rsidR="00206707" w:rsidRPr="005C7E54" w:rsidRDefault="00206707" w:rsidP="00206707">
            <w:pPr>
              <w:rPr>
                <w:b/>
                <w:sz w:val="26"/>
                <w:szCs w:val="26"/>
              </w:rPr>
            </w:pPr>
            <w:r w:rsidRPr="005C7E54">
              <w:rPr>
                <w:b/>
                <w:sz w:val="26"/>
                <w:szCs w:val="26"/>
              </w:rPr>
              <w:t xml:space="preserve">         </w:t>
            </w:r>
          </w:p>
          <w:p w:rsidR="00206707" w:rsidRPr="005C7E54" w:rsidRDefault="00206707" w:rsidP="00206707">
            <w:pPr>
              <w:rPr>
                <w:sz w:val="26"/>
                <w:szCs w:val="26"/>
              </w:rPr>
            </w:pPr>
            <w:r w:rsidRPr="005C7E54">
              <w:rPr>
                <w:sz w:val="26"/>
                <w:szCs w:val="26"/>
              </w:rPr>
              <w:t xml:space="preserve">Place: ________________________                    </w:t>
            </w:r>
          </w:p>
          <w:p w:rsidR="00206707" w:rsidRPr="005C7E54" w:rsidRDefault="00206707" w:rsidP="00206707">
            <w:pPr>
              <w:rPr>
                <w:sz w:val="26"/>
                <w:szCs w:val="26"/>
              </w:rPr>
            </w:pPr>
          </w:p>
          <w:p w:rsidR="005406C9" w:rsidRPr="005C7E54" w:rsidRDefault="00206707" w:rsidP="00206707">
            <w:pPr>
              <w:rPr>
                <w:rFonts w:cs="Arial"/>
                <w:b/>
                <w:color w:val="000000" w:themeColor="text1"/>
                <w:w w:val="107"/>
                <w:sz w:val="26"/>
                <w:szCs w:val="26"/>
              </w:rPr>
            </w:pPr>
            <w:r w:rsidRPr="005C7E54">
              <w:rPr>
                <w:sz w:val="26"/>
                <w:szCs w:val="26"/>
              </w:rPr>
              <w:t xml:space="preserve">Date: _________________________                                                </w:t>
            </w:r>
            <w:r w:rsidRPr="005C7E54">
              <w:rPr>
                <w:b/>
                <w:sz w:val="26"/>
                <w:szCs w:val="26"/>
              </w:rPr>
              <w:t xml:space="preserve">       </w:t>
            </w:r>
          </w:p>
        </w:tc>
      </w:tr>
    </w:tbl>
    <w:p w:rsidR="00D9014A" w:rsidRPr="005C7E54" w:rsidRDefault="00D9014A" w:rsidP="00D9014A">
      <w:pPr>
        <w:pStyle w:val="BodyNumbered"/>
      </w:pPr>
    </w:p>
    <w:p w:rsidR="00206707" w:rsidRPr="005C7E54" w:rsidRDefault="00206707" w:rsidP="00D9014A">
      <w:pPr>
        <w:pStyle w:val="BodyNumbered"/>
        <w:rPr>
          <w:b/>
          <w:u w:val="single"/>
        </w:rPr>
      </w:pPr>
    </w:p>
    <w:p w:rsidR="00D9014A" w:rsidRDefault="00D9014A" w:rsidP="00D9014A">
      <w:pPr>
        <w:pStyle w:val="BodyNumbered"/>
        <w:rPr>
          <w:b/>
          <w:u w:val="single"/>
        </w:rPr>
      </w:pPr>
      <w:r w:rsidRPr="005C7E54">
        <w:rPr>
          <w:b/>
          <w:u w:val="single"/>
        </w:rPr>
        <w:t>WITNESSES</w:t>
      </w:r>
    </w:p>
    <w:p w:rsidR="00AA1154" w:rsidRPr="005C7E54" w:rsidRDefault="00AA1154" w:rsidP="00D9014A">
      <w:pPr>
        <w:pStyle w:val="BodyNumbered"/>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91"/>
      </w:tblGrid>
      <w:tr w:rsidR="00206707" w:rsidRPr="005C7E54" w:rsidTr="00206707">
        <w:tc>
          <w:tcPr>
            <w:tcW w:w="4991" w:type="dxa"/>
          </w:tcPr>
          <w:p w:rsidR="00206707" w:rsidRPr="005C7E54" w:rsidRDefault="00206707" w:rsidP="00206707">
            <w:pPr>
              <w:pStyle w:val="BodyNumbered"/>
              <w:jc w:val="center"/>
            </w:pPr>
            <w:r w:rsidRPr="005C7E54">
              <w:rPr>
                <w:b/>
                <w:u w:val="single"/>
              </w:rPr>
              <w:t>NAME</w:t>
            </w:r>
          </w:p>
        </w:tc>
        <w:tc>
          <w:tcPr>
            <w:tcW w:w="4991" w:type="dxa"/>
          </w:tcPr>
          <w:p w:rsidR="00206707" w:rsidRPr="005C7E54" w:rsidRDefault="00206707" w:rsidP="00206707">
            <w:pPr>
              <w:pStyle w:val="BodyNumbered"/>
              <w:jc w:val="center"/>
              <w:rPr>
                <w:b/>
                <w:u w:val="single"/>
              </w:rPr>
            </w:pPr>
            <w:r w:rsidRPr="005C7E54">
              <w:rPr>
                <w:b/>
                <w:u w:val="single"/>
              </w:rPr>
              <w:t>SIGNATURE</w:t>
            </w:r>
          </w:p>
          <w:p w:rsidR="00206707" w:rsidRPr="005C7E54" w:rsidRDefault="00206707" w:rsidP="00206707">
            <w:pPr>
              <w:pStyle w:val="BodyNumbered"/>
              <w:jc w:val="center"/>
            </w:pPr>
          </w:p>
        </w:tc>
      </w:tr>
      <w:tr w:rsidR="00206707" w:rsidRPr="005C7E54" w:rsidTr="00206707">
        <w:tc>
          <w:tcPr>
            <w:tcW w:w="4991" w:type="dxa"/>
          </w:tcPr>
          <w:p w:rsidR="00206707" w:rsidRPr="005C7E54" w:rsidRDefault="00206707" w:rsidP="00206707">
            <w:pPr>
              <w:jc w:val="center"/>
              <w:rPr>
                <w:sz w:val="26"/>
                <w:szCs w:val="26"/>
              </w:rPr>
            </w:pPr>
          </w:p>
          <w:p w:rsidR="00206707" w:rsidRPr="005C7E54" w:rsidRDefault="00206707" w:rsidP="00206707">
            <w:pPr>
              <w:jc w:val="center"/>
              <w:rPr>
                <w:sz w:val="26"/>
                <w:szCs w:val="26"/>
              </w:rPr>
            </w:pPr>
          </w:p>
          <w:p w:rsidR="00206707" w:rsidRPr="005C7E54" w:rsidRDefault="00206707" w:rsidP="00206707">
            <w:pPr>
              <w:jc w:val="center"/>
              <w:rPr>
                <w:sz w:val="26"/>
                <w:szCs w:val="26"/>
              </w:rPr>
            </w:pPr>
            <w:r w:rsidRPr="005C7E54">
              <w:rPr>
                <w:sz w:val="26"/>
                <w:szCs w:val="26"/>
              </w:rPr>
              <w:t>1: _________________________</w:t>
            </w:r>
          </w:p>
          <w:p w:rsidR="00206707" w:rsidRPr="005C7E54" w:rsidRDefault="00206707" w:rsidP="00206707">
            <w:pPr>
              <w:pStyle w:val="BodyNumbered"/>
              <w:jc w:val="center"/>
            </w:pPr>
          </w:p>
        </w:tc>
        <w:tc>
          <w:tcPr>
            <w:tcW w:w="4991" w:type="dxa"/>
          </w:tcPr>
          <w:p w:rsidR="00206707" w:rsidRPr="005C7E54" w:rsidRDefault="00206707" w:rsidP="00206707">
            <w:pPr>
              <w:jc w:val="center"/>
              <w:rPr>
                <w:sz w:val="26"/>
                <w:szCs w:val="26"/>
              </w:rPr>
            </w:pPr>
          </w:p>
          <w:p w:rsidR="00206707" w:rsidRPr="005C7E54" w:rsidRDefault="00206707" w:rsidP="00206707">
            <w:pPr>
              <w:jc w:val="center"/>
              <w:rPr>
                <w:sz w:val="26"/>
                <w:szCs w:val="26"/>
              </w:rPr>
            </w:pPr>
          </w:p>
          <w:p w:rsidR="00206707" w:rsidRPr="005C7E54" w:rsidRDefault="00206707" w:rsidP="00206707">
            <w:pPr>
              <w:jc w:val="center"/>
              <w:rPr>
                <w:sz w:val="26"/>
                <w:szCs w:val="26"/>
              </w:rPr>
            </w:pPr>
            <w:r w:rsidRPr="005C7E54">
              <w:rPr>
                <w:sz w:val="26"/>
                <w:szCs w:val="26"/>
              </w:rPr>
              <w:t>_________________________</w:t>
            </w:r>
          </w:p>
          <w:p w:rsidR="00206707" w:rsidRPr="005C7E54" w:rsidRDefault="00206707" w:rsidP="00206707">
            <w:pPr>
              <w:pStyle w:val="BodyNumbered"/>
              <w:jc w:val="center"/>
            </w:pPr>
          </w:p>
        </w:tc>
      </w:tr>
      <w:tr w:rsidR="00206707" w:rsidRPr="005C7E54" w:rsidTr="00206707">
        <w:tc>
          <w:tcPr>
            <w:tcW w:w="4991" w:type="dxa"/>
          </w:tcPr>
          <w:p w:rsidR="00206707" w:rsidRPr="005C7E54" w:rsidRDefault="00206707" w:rsidP="00206707">
            <w:pPr>
              <w:jc w:val="center"/>
              <w:rPr>
                <w:sz w:val="26"/>
                <w:szCs w:val="26"/>
              </w:rPr>
            </w:pPr>
          </w:p>
          <w:p w:rsidR="00206707" w:rsidRPr="005C7E54" w:rsidRDefault="00206707" w:rsidP="00206707">
            <w:pPr>
              <w:jc w:val="center"/>
              <w:rPr>
                <w:sz w:val="26"/>
                <w:szCs w:val="26"/>
              </w:rPr>
            </w:pPr>
          </w:p>
          <w:p w:rsidR="00206707" w:rsidRPr="005C7E54" w:rsidRDefault="00206707" w:rsidP="00206707">
            <w:pPr>
              <w:jc w:val="center"/>
              <w:rPr>
                <w:sz w:val="26"/>
                <w:szCs w:val="26"/>
              </w:rPr>
            </w:pPr>
            <w:r w:rsidRPr="005C7E54">
              <w:rPr>
                <w:sz w:val="26"/>
                <w:szCs w:val="26"/>
              </w:rPr>
              <w:t>2: _________________________</w:t>
            </w:r>
          </w:p>
          <w:p w:rsidR="00206707" w:rsidRPr="005C7E54" w:rsidRDefault="00206707" w:rsidP="00206707">
            <w:pPr>
              <w:pStyle w:val="BodyNumbered"/>
              <w:jc w:val="center"/>
            </w:pPr>
          </w:p>
        </w:tc>
        <w:tc>
          <w:tcPr>
            <w:tcW w:w="4991" w:type="dxa"/>
          </w:tcPr>
          <w:p w:rsidR="00206707" w:rsidRPr="005C7E54" w:rsidRDefault="00206707" w:rsidP="00206707">
            <w:pPr>
              <w:jc w:val="center"/>
              <w:rPr>
                <w:sz w:val="26"/>
                <w:szCs w:val="26"/>
              </w:rPr>
            </w:pPr>
          </w:p>
          <w:p w:rsidR="00206707" w:rsidRPr="005C7E54" w:rsidRDefault="00206707" w:rsidP="00206707">
            <w:pPr>
              <w:jc w:val="center"/>
              <w:rPr>
                <w:sz w:val="26"/>
                <w:szCs w:val="26"/>
              </w:rPr>
            </w:pPr>
          </w:p>
          <w:p w:rsidR="00206707" w:rsidRPr="005C7E54" w:rsidRDefault="00206707" w:rsidP="00206707">
            <w:pPr>
              <w:jc w:val="center"/>
              <w:rPr>
                <w:sz w:val="26"/>
                <w:szCs w:val="26"/>
              </w:rPr>
            </w:pPr>
            <w:r w:rsidRPr="005C7E54">
              <w:rPr>
                <w:sz w:val="26"/>
                <w:szCs w:val="26"/>
              </w:rPr>
              <w:t>_________________________</w:t>
            </w:r>
          </w:p>
          <w:p w:rsidR="00206707" w:rsidRPr="005C7E54" w:rsidRDefault="00206707" w:rsidP="00206707">
            <w:pPr>
              <w:pStyle w:val="BodyNumbered"/>
              <w:jc w:val="center"/>
            </w:pPr>
          </w:p>
        </w:tc>
      </w:tr>
      <w:tr w:rsidR="00206707" w:rsidRPr="005C7E54" w:rsidTr="00206707">
        <w:tc>
          <w:tcPr>
            <w:tcW w:w="4991" w:type="dxa"/>
          </w:tcPr>
          <w:p w:rsidR="00206707" w:rsidRPr="005C7E54" w:rsidRDefault="00206707" w:rsidP="00206707">
            <w:pPr>
              <w:jc w:val="center"/>
              <w:rPr>
                <w:sz w:val="26"/>
                <w:szCs w:val="26"/>
              </w:rPr>
            </w:pPr>
          </w:p>
          <w:p w:rsidR="00206707" w:rsidRPr="005C7E54" w:rsidRDefault="00206707" w:rsidP="00206707">
            <w:pPr>
              <w:jc w:val="center"/>
              <w:rPr>
                <w:sz w:val="26"/>
                <w:szCs w:val="26"/>
              </w:rPr>
            </w:pPr>
          </w:p>
          <w:p w:rsidR="00206707" w:rsidRPr="005C7E54" w:rsidRDefault="00206707" w:rsidP="00206707">
            <w:pPr>
              <w:jc w:val="center"/>
              <w:rPr>
                <w:sz w:val="26"/>
                <w:szCs w:val="26"/>
              </w:rPr>
            </w:pPr>
            <w:r w:rsidRPr="005C7E54">
              <w:rPr>
                <w:sz w:val="26"/>
                <w:szCs w:val="26"/>
              </w:rPr>
              <w:t>3: _________________________</w:t>
            </w:r>
          </w:p>
        </w:tc>
        <w:tc>
          <w:tcPr>
            <w:tcW w:w="4991" w:type="dxa"/>
          </w:tcPr>
          <w:p w:rsidR="00206707" w:rsidRPr="005C7E54" w:rsidRDefault="00206707" w:rsidP="00206707">
            <w:pPr>
              <w:jc w:val="center"/>
              <w:rPr>
                <w:sz w:val="26"/>
                <w:szCs w:val="26"/>
              </w:rPr>
            </w:pPr>
          </w:p>
          <w:p w:rsidR="00206707" w:rsidRPr="005C7E54" w:rsidRDefault="00206707" w:rsidP="00206707">
            <w:pPr>
              <w:jc w:val="center"/>
              <w:rPr>
                <w:sz w:val="26"/>
                <w:szCs w:val="26"/>
              </w:rPr>
            </w:pPr>
          </w:p>
          <w:p w:rsidR="00206707" w:rsidRPr="005C7E54" w:rsidRDefault="00206707" w:rsidP="00206707">
            <w:pPr>
              <w:jc w:val="center"/>
              <w:rPr>
                <w:sz w:val="26"/>
                <w:szCs w:val="26"/>
              </w:rPr>
            </w:pPr>
            <w:r w:rsidRPr="005C7E54">
              <w:rPr>
                <w:sz w:val="26"/>
                <w:szCs w:val="26"/>
              </w:rPr>
              <w:t>_________________________</w:t>
            </w:r>
          </w:p>
        </w:tc>
      </w:tr>
    </w:tbl>
    <w:p w:rsidR="006932EA" w:rsidRDefault="006932EA" w:rsidP="00206707">
      <w:pPr>
        <w:pStyle w:val="BodyNumbered"/>
      </w:pPr>
    </w:p>
    <w:p w:rsidR="006932EA" w:rsidRDefault="006932EA">
      <w:pPr>
        <w:rPr>
          <w:rFonts w:cs="Arial"/>
          <w:color w:val="000000" w:themeColor="text1"/>
          <w:w w:val="107"/>
          <w:sz w:val="26"/>
          <w:szCs w:val="26"/>
        </w:rPr>
      </w:pPr>
      <w:r>
        <w:br w:type="page"/>
      </w:r>
    </w:p>
    <w:p w:rsidR="006932EA" w:rsidRPr="005D703E" w:rsidRDefault="006932EA" w:rsidP="00E55D4C">
      <w:pPr>
        <w:pStyle w:val="NumHead2"/>
        <w:numPr>
          <w:ilvl w:val="0"/>
          <w:numId w:val="0"/>
        </w:numPr>
        <w:ind w:left="360"/>
        <w:rPr>
          <w:color w:val="FFFFFF" w:themeColor="background1"/>
          <w:sz w:val="16"/>
          <w:szCs w:val="16"/>
        </w:rPr>
      </w:pPr>
    </w:p>
    <w:tbl>
      <w:tblPr>
        <w:tblStyle w:val="TableGrid"/>
        <w:tblW w:w="9642" w:type="dxa"/>
        <w:tblLook w:val="04A0" w:firstRow="1" w:lastRow="0" w:firstColumn="1" w:lastColumn="0" w:noHBand="0" w:noVBand="1"/>
      </w:tblPr>
      <w:tblGrid>
        <w:gridCol w:w="650"/>
        <w:gridCol w:w="862"/>
        <w:gridCol w:w="542"/>
        <w:gridCol w:w="542"/>
        <w:gridCol w:w="542"/>
        <w:gridCol w:w="542"/>
        <w:gridCol w:w="542"/>
        <w:gridCol w:w="542"/>
        <w:gridCol w:w="542"/>
        <w:gridCol w:w="542"/>
        <w:gridCol w:w="542"/>
        <w:gridCol w:w="542"/>
        <w:gridCol w:w="542"/>
        <w:gridCol w:w="542"/>
        <w:gridCol w:w="542"/>
        <w:gridCol w:w="542"/>
        <w:gridCol w:w="542"/>
      </w:tblGrid>
      <w:tr w:rsidR="00F91997" w:rsidRPr="000047B9" w:rsidTr="00F91997">
        <w:trPr>
          <w:cantSplit/>
          <w:trHeight w:val="2401"/>
        </w:trPr>
        <w:tc>
          <w:tcPr>
            <w:tcW w:w="650" w:type="dxa"/>
            <w:vMerge w:val="restart"/>
            <w:tcBorders>
              <w:top w:val="nil"/>
              <w:left w:val="nil"/>
              <w:bottom w:val="nil"/>
              <w:right w:val="single" w:sz="4" w:space="0" w:color="auto"/>
            </w:tcBorders>
            <w:textDirection w:val="btLr"/>
          </w:tcPr>
          <w:p w:rsidR="00F91997" w:rsidRDefault="00F91997" w:rsidP="000047B9">
            <w:pPr>
              <w:pStyle w:val="NumHead2"/>
              <w:numPr>
                <w:ilvl w:val="0"/>
                <w:numId w:val="0"/>
              </w:numPr>
              <w:ind w:left="360"/>
              <w:outlineLvl w:val="1"/>
            </w:pPr>
            <w:bookmarkStart w:id="30" w:name="_Toc519503184"/>
            <w:r>
              <w:t>ANNEX 1 – SAMPLE SCHEDULE OF DELIVERIES</w:t>
            </w:r>
            <w:bookmarkEnd w:id="30"/>
          </w:p>
        </w:tc>
        <w:tc>
          <w:tcPr>
            <w:tcW w:w="862" w:type="dxa"/>
            <w:tcBorders>
              <w:left w:val="single" w:sz="4" w:space="0" w:color="auto"/>
            </w:tcBorders>
            <w:shd w:val="clear" w:color="auto" w:fill="D9D9D9" w:themeFill="background1" w:themeFillShade="D9"/>
            <w:textDirection w:val="btLr"/>
          </w:tcPr>
          <w:p w:rsidR="00F91997" w:rsidRPr="000047B9" w:rsidRDefault="005E5203" w:rsidP="00F91997">
            <w:pPr>
              <w:pStyle w:val="BodyNumbered"/>
              <w:ind w:left="113" w:right="113"/>
              <w:jc w:val="center"/>
              <w:rPr>
                <w:b/>
                <w:sz w:val="24"/>
                <w:szCs w:val="24"/>
              </w:rPr>
            </w:pPr>
            <w:r>
              <w:rPr>
                <w:b/>
                <w:sz w:val="24"/>
                <w:szCs w:val="24"/>
              </w:rPr>
              <w:t>DAILY WATER QUANTITY</w:t>
            </w:r>
            <w:r w:rsidR="00F91997" w:rsidRPr="000047B9">
              <w:rPr>
                <w:b/>
                <w:sz w:val="24"/>
                <w:szCs w:val="24"/>
              </w:rPr>
              <w:t xml:space="preserve"> (M3)</w:t>
            </w:r>
          </w:p>
        </w:tc>
        <w:tc>
          <w:tcPr>
            <w:tcW w:w="542" w:type="dxa"/>
            <w:textDirection w:val="btLr"/>
          </w:tcPr>
          <w:p w:rsidR="00F91997" w:rsidRPr="000047B9" w:rsidRDefault="00F91997" w:rsidP="00F91997">
            <w:pPr>
              <w:pStyle w:val="NumHead2"/>
              <w:numPr>
                <w:ilvl w:val="0"/>
                <w:numId w:val="0"/>
              </w:numPr>
              <w:ind w:left="360"/>
              <w:jc w:val="center"/>
              <w:outlineLvl w:val="1"/>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outlineLvl w:val="1"/>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outlineLvl w:val="1"/>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outlineLvl w:val="1"/>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outlineLvl w:val="1"/>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cBorders>
              <w:right w:val="single" w:sz="4" w:space="0" w:color="auto"/>
            </w:tcBorders>
            <w:textDirection w:val="btLr"/>
          </w:tcPr>
          <w:p w:rsidR="00F91997" w:rsidRPr="000047B9" w:rsidRDefault="00F91997" w:rsidP="00F91997">
            <w:pPr>
              <w:pStyle w:val="NumHead2"/>
              <w:numPr>
                <w:ilvl w:val="0"/>
                <w:numId w:val="0"/>
              </w:numPr>
              <w:ind w:left="360"/>
              <w:jc w:val="center"/>
              <w:rPr>
                <w:rFonts w:asciiTheme="minorHAnsi" w:hAnsiTheme="minorHAnsi" w:cstheme="minorHAnsi"/>
                <w:sz w:val="24"/>
                <w:szCs w:val="24"/>
              </w:rPr>
            </w:pPr>
          </w:p>
        </w:tc>
        <w:tc>
          <w:tcPr>
            <w:tcW w:w="542" w:type="dxa"/>
            <w:tcBorders>
              <w:top w:val="single" w:sz="4" w:space="0" w:color="auto"/>
              <w:left w:val="single" w:sz="4" w:space="0" w:color="auto"/>
              <w:bottom w:val="single" w:sz="4" w:space="0" w:color="auto"/>
              <w:right w:val="single" w:sz="4" w:space="0" w:color="auto"/>
            </w:tcBorders>
            <w:textDirection w:val="btLr"/>
          </w:tcPr>
          <w:p w:rsidR="00F91997" w:rsidRPr="00F91997" w:rsidRDefault="00F91997" w:rsidP="00F91997">
            <w:pPr>
              <w:pStyle w:val="NumHead2"/>
              <w:numPr>
                <w:ilvl w:val="0"/>
                <w:numId w:val="0"/>
              </w:numPr>
              <w:ind w:left="360"/>
              <w:jc w:val="center"/>
              <w:rPr>
                <w:sz w:val="24"/>
                <w:szCs w:val="24"/>
              </w:rPr>
            </w:pPr>
          </w:p>
        </w:tc>
      </w:tr>
      <w:tr w:rsidR="00F91997" w:rsidTr="00F91997">
        <w:trPr>
          <w:cantSplit/>
          <w:trHeight w:val="2407"/>
        </w:trPr>
        <w:tc>
          <w:tcPr>
            <w:tcW w:w="650" w:type="dxa"/>
            <w:vMerge/>
            <w:tcBorders>
              <w:top w:val="nil"/>
              <w:left w:val="nil"/>
              <w:bottom w:val="nil"/>
              <w:right w:val="single" w:sz="4" w:space="0" w:color="auto"/>
            </w:tcBorders>
            <w:textDirection w:val="btLr"/>
          </w:tcPr>
          <w:p w:rsidR="00F91997" w:rsidRDefault="00F91997" w:rsidP="00AA1154">
            <w:pPr>
              <w:pStyle w:val="BodyNumbered"/>
              <w:ind w:left="113" w:right="113"/>
              <w:jc w:val="left"/>
            </w:pPr>
          </w:p>
        </w:tc>
        <w:tc>
          <w:tcPr>
            <w:tcW w:w="862" w:type="dxa"/>
            <w:tcBorders>
              <w:left w:val="single" w:sz="4" w:space="0" w:color="auto"/>
            </w:tcBorders>
            <w:shd w:val="clear" w:color="auto" w:fill="D9D9D9" w:themeFill="background1" w:themeFillShade="D9"/>
            <w:textDirection w:val="btLr"/>
          </w:tcPr>
          <w:p w:rsidR="00F91997" w:rsidRPr="000047B9" w:rsidRDefault="00F91997" w:rsidP="000047B9">
            <w:pPr>
              <w:pStyle w:val="BodyNumbered"/>
              <w:ind w:left="113" w:right="113"/>
              <w:jc w:val="center"/>
              <w:rPr>
                <w:b/>
                <w:sz w:val="24"/>
                <w:szCs w:val="24"/>
              </w:rPr>
            </w:pPr>
            <w:r w:rsidRPr="000047B9">
              <w:rPr>
                <w:b/>
                <w:sz w:val="24"/>
                <w:szCs w:val="24"/>
              </w:rPr>
              <w:t>BENEFICIARIES (PERSONS)</w:t>
            </w: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cBorders>
              <w:right w:val="single" w:sz="4" w:space="0" w:color="auto"/>
            </w:tcBorders>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vMerge w:val="restart"/>
            <w:tcBorders>
              <w:top w:val="single" w:sz="4" w:space="0" w:color="auto"/>
              <w:left w:val="single" w:sz="4" w:space="0" w:color="auto"/>
              <w:bottom w:val="nil"/>
              <w:right w:val="nil"/>
            </w:tcBorders>
            <w:textDirection w:val="btLr"/>
          </w:tcPr>
          <w:p w:rsidR="00F91997" w:rsidRPr="00F91997" w:rsidRDefault="00F91997" w:rsidP="00F91997">
            <w:pPr>
              <w:pStyle w:val="BodyNumbered"/>
              <w:ind w:left="113" w:right="113"/>
              <w:jc w:val="right"/>
              <w:rPr>
                <w:b/>
                <w:sz w:val="24"/>
                <w:szCs w:val="24"/>
              </w:rPr>
            </w:pPr>
            <w:r w:rsidRPr="00F91997">
              <w:rPr>
                <w:b/>
                <w:sz w:val="24"/>
                <w:szCs w:val="24"/>
              </w:rPr>
              <w:t>TOTAL DAILY WATER TO BE DELIVERED</w:t>
            </w:r>
            <w:r>
              <w:rPr>
                <w:b/>
                <w:sz w:val="24"/>
                <w:szCs w:val="24"/>
              </w:rPr>
              <w:t xml:space="preserve"> (M3)</w:t>
            </w:r>
          </w:p>
        </w:tc>
      </w:tr>
      <w:tr w:rsidR="00F91997" w:rsidTr="00F91997">
        <w:trPr>
          <w:cantSplit/>
          <w:trHeight w:val="1998"/>
        </w:trPr>
        <w:tc>
          <w:tcPr>
            <w:tcW w:w="650" w:type="dxa"/>
            <w:vMerge/>
            <w:tcBorders>
              <w:top w:val="nil"/>
              <w:left w:val="nil"/>
              <w:bottom w:val="nil"/>
              <w:right w:val="single" w:sz="4" w:space="0" w:color="auto"/>
            </w:tcBorders>
            <w:textDirection w:val="btLr"/>
          </w:tcPr>
          <w:p w:rsidR="00F91997" w:rsidRDefault="00F91997" w:rsidP="00AA1154">
            <w:pPr>
              <w:pStyle w:val="BodyNumbered"/>
              <w:ind w:left="113" w:right="113"/>
              <w:jc w:val="left"/>
            </w:pPr>
          </w:p>
        </w:tc>
        <w:tc>
          <w:tcPr>
            <w:tcW w:w="862" w:type="dxa"/>
            <w:tcBorders>
              <w:left w:val="single" w:sz="4" w:space="0" w:color="auto"/>
            </w:tcBorders>
            <w:shd w:val="clear" w:color="auto" w:fill="D9D9D9" w:themeFill="background1" w:themeFillShade="D9"/>
            <w:textDirection w:val="btLr"/>
          </w:tcPr>
          <w:p w:rsidR="00F91997" w:rsidRPr="000047B9" w:rsidRDefault="005E5203" w:rsidP="000047B9">
            <w:pPr>
              <w:pStyle w:val="BodyNumbered"/>
              <w:ind w:left="113" w:right="113"/>
              <w:jc w:val="center"/>
              <w:rPr>
                <w:b/>
                <w:sz w:val="24"/>
                <w:szCs w:val="24"/>
              </w:rPr>
            </w:pPr>
            <w:r>
              <w:rPr>
                <w:b/>
                <w:sz w:val="24"/>
                <w:szCs w:val="24"/>
              </w:rPr>
              <w:t>DELIVERY</w:t>
            </w:r>
            <w:r w:rsidR="00F91997" w:rsidRPr="000047B9">
              <w:rPr>
                <w:b/>
                <w:sz w:val="24"/>
                <w:szCs w:val="24"/>
              </w:rPr>
              <w:t xml:space="preserve"> </w:t>
            </w:r>
            <w:r>
              <w:rPr>
                <w:b/>
                <w:sz w:val="24"/>
                <w:szCs w:val="24"/>
              </w:rPr>
              <w:t xml:space="preserve">SITE </w:t>
            </w:r>
            <w:r w:rsidR="00F91997" w:rsidRPr="000047B9">
              <w:rPr>
                <w:b/>
                <w:sz w:val="24"/>
                <w:szCs w:val="24"/>
              </w:rPr>
              <w:t>GPS</w:t>
            </w: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cBorders>
              <w:right w:val="single" w:sz="4" w:space="0" w:color="auto"/>
            </w:tcBorders>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vMerge/>
            <w:tcBorders>
              <w:top w:val="nil"/>
              <w:left w:val="single" w:sz="4" w:space="0" w:color="auto"/>
              <w:bottom w:val="nil"/>
              <w:right w:val="nil"/>
            </w:tcBorders>
            <w:textDirection w:val="btLr"/>
          </w:tcPr>
          <w:p w:rsidR="00F91997" w:rsidRPr="00F91997" w:rsidRDefault="00F91997" w:rsidP="000047B9">
            <w:pPr>
              <w:pStyle w:val="BodyNumbered"/>
              <w:ind w:left="113" w:right="113"/>
              <w:jc w:val="center"/>
              <w:rPr>
                <w:b/>
                <w:sz w:val="24"/>
                <w:szCs w:val="24"/>
              </w:rPr>
            </w:pPr>
          </w:p>
        </w:tc>
      </w:tr>
      <w:tr w:rsidR="00F91997" w:rsidTr="00F91997">
        <w:trPr>
          <w:cantSplit/>
          <w:trHeight w:val="1998"/>
        </w:trPr>
        <w:tc>
          <w:tcPr>
            <w:tcW w:w="650" w:type="dxa"/>
            <w:vMerge/>
            <w:tcBorders>
              <w:top w:val="nil"/>
              <w:left w:val="nil"/>
              <w:bottom w:val="nil"/>
              <w:right w:val="single" w:sz="4" w:space="0" w:color="auto"/>
            </w:tcBorders>
            <w:textDirection w:val="btLr"/>
          </w:tcPr>
          <w:p w:rsidR="00F91997" w:rsidRDefault="00F91997" w:rsidP="00AA1154">
            <w:pPr>
              <w:pStyle w:val="BodyNumbered"/>
              <w:ind w:left="113" w:right="113"/>
              <w:jc w:val="left"/>
            </w:pPr>
          </w:p>
        </w:tc>
        <w:tc>
          <w:tcPr>
            <w:tcW w:w="862" w:type="dxa"/>
            <w:tcBorders>
              <w:left w:val="single" w:sz="4" w:space="0" w:color="auto"/>
            </w:tcBorders>
            <w:shd w:val="clear" w:color="auto" w:fill="D9D9D9" w:themeFill="background1" w:themeFillShade="D9"/>
            <w:textDirection w:val="btLr"/>
          </w:tcPr>
          <w:p w:rsidR="00F91997" w:rsidRPr="000047B9" w:rsidRDefault="005E5203" w:rsidP="000047B9">
            <w:pPr>
              <w:pStyle w:val="BodyNumbered"/>
              <w:ind w:left="113" w:right="113"/>
              <w:jc w:val="center"/>
              <w:rPr>
                <w:b/>
                <w:sz w:val="24"/>
                <w:szCs w:val="24"/>
              </w:rPr>
            </w:pPr>
            <w:r>
              <w:rPr>
                <w:b/>
                <w:sz w:val="24"/>
                <w:szCs w:val="24"/>
              </w:rPr>
              <w:t>DELIVERY</w:t>
            </w:r>
            <w:r w:rsidR="00F91997" w:rsidRPr="000047B9">
              <w:rPr>
                <w:b/>
                <w:sz w:val="24"/>
                <w:szCs w:val="24"/>
              </w:rPr>
              <w:t xml:space="preserve"> LOCATION</w:t>
            </w: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cBorders>
              <w:right w:val="single" w:sz="4" w:space="0" w:color="auto"/>
            </w:tcBorders>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vMerge/>
            <w:tcBorders>
              <w:top w:val="nil"/>
              <w:left w:val="single" w:sz="4" w:space="0" w:color="auto"/>
              <w:bottom w:val="nil"/>
              <w:right w:val="nil"/>
            </w:tcBorders>
            <w:textDirection w:val="btLr"/>
          </w:tcPr>
          <w:p w:rsidR="00F91997" w:rsidRPr="00F91997" w:rsidRDefault="00F91997" w:rsidP="000047B9">
            <w:pPr>
              <w:pStyle w:val="BodyNumbered"/>
              <w:ind w:left="113" w:right="113"/>
              <w:jc w:val="center"/>
              <w:rPr>
                <w:b/>
                <w:sz w:val="24"/>
                <w:szCs w:val="24"/>
              </w:rPr>
            </w:pPr>
          </w:p>
        </w:tc>
      </w:tr>
      <w:tr w:rsidR="00F91997" w:rsidTr="00F91997">
        <w:trPr>
          <w:cantSplit/>
          <w:trHeight w:val="1998"/>
        </w:trPr>
        <w:tc>
          <w:tcPr>
            <w:tcW w:w="650" w:type="dxa"/>
            <w:vMerge/>
            <w:tcBorders>
              <w:top w:val="nil"/>
              <w:left w:val="nil"/>
              <w:bottom w:val="nil"/>
              <w:right w:val="single" w:sz="4" w:space="0" w:color="auto"/>
            </w:tcBorders>
            <w:textDirection w:val="btLr"/>
          </w:tcPr>
          <w:p w:rsidR="00F91997" w:rsidRDefault="00F91997" w:rsidP="00AA1154">
            <w:pPr>
              <w:pStyle w:val="BodyNumbered"/>
              <w:ind w:left="113" w:right="113"/>
              <w:jc w:val="left"/>
            </w:pPr>
          </w:p>
        </w:tc>
        <w:tc>
          <w:tcPr>
            <w:tcW w:w="862" w:type="dxa"/>
            <w:tcBorders>
              <w:left w:val="single" w:sz="4" w:space="0" w:color="auto"/>
            </w:tcBorders>
            <w:shd w:val="clear" w:color="auto" w:fill="D9D9D9" w:themeFill="background1" w:themeFillShade="D9"/>
            <w:textDirection w:val="btLr"/>
          </w:tcPr>
          <w:p w:rsidR="00F91997" w:rsidRDefault="005E5203" w:rsidP="000047B9">
            <w:pPr>
              <w:pStyle w:val="BodyNumbered"/>
              <w:ind w:left="113" w:right="113"/>
              <w:jc w:val="center"/>
              <w:rPr>
                <w:b/>
                <w:sz w:val="24"/>
                <w:szCs w:val="24"/>
              </w:rPr>
            </w:pPr>
            <w:r>
              <w:rPr>
                <w:b/>
                <w:sz w:val="24"/>
                <w:szCs w:val="24"/>
              </w:rPr>
              <w:t>COLLECTION</w:t>
            </w:r>
            <w:r w:rsidR="00F91997" w:rsidRPr="000047B9">
              <w:rPr>
                <w:b/>
                <w:sz w:val="24"/>
                <w:szCs w:val="24"/>
              </w:rPr>
              <w:t xml:space="preserve"> </w:t>
            </w:r>
          </w:p>
          <w:p w:rsidR="00F91997" w:rsidRPr="000047B9" w:rsidRDefault="005E5203" w:rsidP="000047B9">
            <w:pPr>
              <w:pStyle w:val="BodyNumbered"/>
              <w:ind w:left="113" w:right="113"/>
              <w:jc w:val="center"/>
              <w:rPr>
                <w:b/>
                <w:sz w:val="24"/>
                <w:szCs w:val="24"/>
              </w:rPr>
            </w:pPr>
            <w:r>
              <w:rPr>
                <w:b/>
                <w:sz w:val="24"/>
                <w:szCs w:val="24"/>
              </w:rPr>
              <w:t xml:space="preserve">SITE </w:t>
            </w:r>
            <w:r w:rsidR="00F91997" w:rsidRPr="000047B9">
              <w:rPr>
                <w:b/>
                <w:sz w:val="24"/>
                <w:szCs w:val="24"/>
              </w:rPr>
              <w:t>GPS</w:t>
            </w: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cBorders>
              <w:right w:val="single" w:sz="4" w:space="0" w:color="auto"/>
            </w:tcBorders>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cBorders>
              <w:top w:val="nil"/>
              <w:left w:val="single" w:sz="4" w:space="0" w:color="auto"/>
              <w:bottom w:val="nil"/>
              <w:right w:val="nil"/>
            </w:tcBorders>
            <w:textDirection w:val="btLr"/>
          </w:tcPr>
          <w:p w:rsidR="00F91997" w:rsidRPr="00F91997" w:rsidRDefault="00F91997" w:rsidP="000047B9">
            <w:pPr>
              <w:pStyle w:val="BodyNumbered"/>
              <w:ind w:left="113" w:right="113"/>
              <w:jc w:val="center"/>
              <w:rPr>
                <w:b/>
                <w:sz w:val="24"/>
                <w:szCs w:val="24"/>
              </w:rPr>
            </w:pPr>
          </w:p>
        </w:tc>
      </w:tr>
      <w:tr w:rsidR="00F91997" w:rsidTr="00F91997">
        <w:trPr>
          <w:cantSplit/>
          <w:trHeight w:val="1998"/>
        </w:trPr>
        <w:tc>
          <w:tcPr>
            <w:tcW w:w="650" w:type="dxa"/>
            <w:vMerge/>
            <w:tcBorders>
              <w:top w:val="nil"/>
              <w:left w:val="nil"/>
              <w:bottom w:val="nil"/>
              <w:right w:val="single" w:sz="4" w:space="0" w:color="auto"/>
            </w:tcBorders>
            <w:textDirection w:val="btLr"/>
          </w:tcPr>
          <w:p w:rsidR="00F91997" w:rsidRDefault="00F91997" w:rsidP="00AA1154">
            <w:pPr>
              <w:pStyle w:val="BodyNumbered"/>
              <w:ind w:left="113" w:right="113"/>
              <w:jc w:val="left"/>
            </w:pPr>
          </w:p>
        </w:tc>
        <w:tc>
          <w:tcPr>
            <w:tcW w:w="862" w:type="dxa"/>
            <w:tcBorders>
              <w:left w:val="single" w:sz="4" w:space="0" w:color="auto"/>
            </w:tcBorders>
            <w:shd w:val="clear" w:color="auto" w:fill="D9D9D9" w:themeFill="background1" w:themeFillShade="D9"/>
            <w:textDirection w:val="btLr"/>
          </w:tcPr>
          <w:p w:rsidR="00F91997" w:rsidRPr="000047B9" w:rsidRDefault="005E5203" w:rsidP="000047B9">
            <w:pPr>
              <w:pStyle w:val="BodyNumbered"/>
              <w:ind w:left="113" w:right="113"/>
              <w:jc w:val="center"/>
              <w:rPr>
                <w:b/>
                <w:sz w:val="24"/>
                <w:szCs w:val="24"/>
              </w:rPr>
            </w:pPr>
            <w:r>
              <w:rPr>
                <w:b/>
                <w:sz w:val="24"/>
                <w:szCs w:val="24"/>
              </w:rPr>
              <w:t>COLLECTION</w:t>
            </w:r>
            <w:r w:rsidR="00F91997" w:rsidRPr="000047B9">
              <w:rPr>
                <w:b/>
                <w:sz w:val="24"/>
                <w:szCs w:val="24"/>
              </w:rPr>
              <w:t xml:space="preserve"> LOCATION</w:t>
            </w: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cBorders>
              <w:right w:val="single" w:sz="4" w:space="0" w:color="auto"/>
            </w:tcBorders>
            <w:textDirection w:val="btLr"/>
          </w:tcPr>
          <w:p w:rsidR="00F91997" w:rsidRPr="000047B9" w:rsidRDefault="00F91997" w:rsidP="000047B9">
            <w:pPr>
              <w:pStyle w:val="BodyNumbered"/>
              <w:ind w:left="113" w:right="113"/>
              <w:jc w:val="center"/>
              <w:rPr>
                <w:rFonts w:asciiTheme="minorHAnsi" w:hAnsiTheme="minorHAnsi" w:cstheme="minorHAnsi"/>
                <w:sz w:val="24"/>
                <w:szCs w:val="24"/>
              </w:rPr>
            </w:pPr>
          </w:p>
        </w:tc>
        <w:tc>
          <w:tcPr>
            <w:tcW w:w="542" w:type="dxa"/>
            <w:tcBorders>
              <w:top w:val="nil"/>
              <w:left w:val="single" w:sz="4" w:space="0" w:color="auto"/>
              <w:bottom w:val="nil"/>
              <w:right w:val="nil"/>
            </w:tcBorders>
            <w:textDirection w:val="btLr"/>
          </w:tcPr>
          <w:p w:rsidR="00F91997" w:rsidRPr="00F91997" w:rsidRDefault="00F91997" w:rsidP="000047B9">
            <w:pPr>
              <w:pStyle w:val="BodyNumbered"/>
              <w:ind w:left="113" w:right="113"/>
              <w:jc w:val="center"/>
              <w:rPr>
                <w:b/>
                <w:sz w:val="24"/>
                <w:szCs w:val="24"/>
              </w:rPr>
            </w:pPr>
          </w:p>
        </w:tc>
      </w:tr>
      <w:tr w:rsidR="00F91997" w:rsidTr="00F91997">
        <w:trPr>
          <w:cantSplit/>
          <w:trHeight w:val="884"/>
        </w:trPr>
        <w:tc>
          <w:tcPr>
            <w:tcW w:w="650" w:type="dxa"/>
            <w:vMerge/>
            <w:tcBorders>
              <w:top w:val="nil"/>
              <w:left w:val="nil"/>
              <w:bottom w:val="nil"/>
              <w:right w:val="single" w:sz="4" w:space="0" w:color="auto"/>
            </w:tcBorders>
            <w:textDirection w:val="btLr"/>
          </w:tcPr>
          <w:p w:rsidR="00F91997" w:rsidRDefault="00F91997" w:rsidP="00AA1154">
            <w:pPr>
              <w:pStyle w:val="BodyNumbered"/>
              <w:ind w:left="113" w:right="113"/>
              <w:jc w:val="left"/>
            </w:pPr>
          </w:p>
        </w:tc>
        <w:tc>
          <w:tcPr>
            <w:tcW w:w="862" w:type="dxa"/>
            <w:tcBorders>
              <w:left w:val="single" w:sz="4" w:space="0" w:color="auto"/>
            </w:tcBorders>
            <w:shd w:val="clear" w:color="auto" w:fill="D9D9D9" w:themeFill="background1" w:themeFillShade="D9"/>
            <w:textDirection w:val="btLr"/>
          </w:tcPr>
          <w:p w:rsidR="00F91997" w:rsidRPr="000047B9" w:rsidRDefault="00F91997" w:rsidP="000047B9">
            <w:pPr>
              <w:pStyle w:val="BodyNumbered"/>
              <w:ind w:left="113" w:right="113"/>
              <w:jc w:val="left"/>
              <w:rPr>
                <w:b/>
                <w:sz w:val="24"/>
                <w:szCs w:val="24"/>
              </w:rPr>
            </w:pPr>
            <w:r w:rsidRPr="000047B9">
              <w:rPr>
                <w:b/>
                <w:sz w:val="24"/>
                <w:szCs w:val="24"/>
              </w:rPr>
              <w:t>NO</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1.</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2.</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3.</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4.</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5.</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6.</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7.</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8.</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9.</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10.</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11</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12.</w:t>
            </w:r>
          </w:p>
        </w:tc>
        <w:tc>
          <w:tcPr>
            <w:tcW w:w="542" w:type="dxa"/>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13.</w:t>
            </w:r>
          </w:p>
        </w:tc>
        <w:tc>
          <w:tcPr>
            <w:tcW w:w="542" w:type="dxa"/>
            <w:tcBorders>
              <w:right w:val="single" w:sz="4" w:space="0" w:color="auto"/>
            </w:tcBorders>
            <w:textDirection w:val="btLr"/>
          </w:tcPr>
          <w:p w:rsidR="00F91997" w:rsidRPr="00F91997" w:rsidRDefault="00F91997" w:rsidP="000047B9">
            <w:pPr>
              <w:pStyle w:val="BodyNumbered"/>
              <w:ind w:left="113" w:right="113"/>
              <w:jc w:val="center"/>
              <w:rPr>
                <w:rFonts w:asciiTheme="minorHAnsi" w:hAnsiTheme="minorHAnsi" w:cstheme="minorHAnsi"/>
                <w:b/>
                <w:sz w:val="24"/>
                <w:szCs w:val="24"/>
              </w:rPr>
            </w:pPr>
            <w:r w:rsidRPr="00F91997">
              <w:rPr>
                <w:rFonts w:asciiTheme="minorHAnsi" w:hAnsiTheme="minorHAnsi" w:cstheme="minorHAnsi"/>
                <w:b/>
                <w:sz w:val="24"/>
                <w:szCs w:val="24"/>
              </w:rPr>
              <w:t>14.</w:t>
            </w:r>
          </w:p>
        </w:tc>
        <w:tc>
          <w:tcPr>
            <w:tcW w:w="542" w:type="dxa"/>
            <w:tcBorders>
              <w:top w:val="nil"/>
              <w:left w:val="single" w:sz="4" w:space="0" w:color="auto"/>
              <w:bottom w:val="nil"/>
              <w:right w:val="nil"/>
            </w:tcBorders>
            <w:textDirection w:val="btLr"/>
          </w:tcPr>
          <w:p w:rsidR="00F91997" w:rsidRPr="00F91997" w:rsidRDefault="00F91997" w:rsidP="000047B9">
            <w:pPr>
              <w:pStyle w:val="BodyNumbered"/>
              <w:ind w:left="113" w:right="113"/>
              <w:jc w:val="center"/>
              <w:rPr>
                <w:b/>
                <w:sz w:val="24"/>
                <w:szCs w:val="24"/>
              </w:rPr>
            </w:pPr>
          </w:p>
        </w:tc>
      </w:tr>
    </w:tbl>
    <w:p w:rsidR="00AA1154" w:rsidRDefault="00AA1154" w:rsidP="00206707">
      <w:pPr>
        <w:pStyle w:val="BodyNumbered"/>
      </w:pPr>
    </w:p>
    <w:sectPr w:rsidR="00AA1154" w:rsidSect="00CA2E5F">
      <w:headerReference w:type="even" r:id="rId12"/>
      <w:headerReference w:type="default" r:id="rId13"/>
      <w:footerReference w:type="even" r:id="rId14"/>
      <w:footerReference w:type="default" r:id="rId15"/>
      <w:type w:val="continuous"/>
      <w:pgSz w:w="11909" w:h="16834" w:code="9"/>
      <w:pgMar w:top="1418" w:right="1134" w:bottom="907" w:left="1009" w:header="720" w:footer="431" w:gutter="0"/>
      <w:cols w:space="4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29" w:rsidRDefault="00326429" w:rsidP="00E705D4">
      <w:pPr>
        <w:spacing w:after="0"/>
      </w:pPr>
      <w:r>
        <w:separator/>
      </w:r>
    </w:p>
  </w:endnote>
  <w:endnote w:type="continuationSeparator" w:id="0">
    <w:p w:rsidR="00326429" w:rsidRDefault="00326429" w:rsidP="00E70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nkGothITC Bk B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B9" w:rsidRPr="00266B05" w:rsidRDefault="000047B9" w:rsidP="00266B05">
    <w:pPr>
      <w:pStyle w:val="Footer"/>
      <w:rPr>
        <w:color w:val="0073C6"/>
        <w:sz w:val="24"/>
        <w:szCs w:val="24"/>
      </w:rPr>
    </w:pPr>
    <w:r w:rsidRPr="00266B05">
      <w:rPr>
        <w:b/>
        <w:color w:val="0073C6"/>
        <w:sz w:val="24"/>
        <w:szCs w:val="24"/>
      </w:rPr>
      <w:fldChar w:fldCharType="begin"/>
    </w:r>
    <w:r w:rsidRPr="00266B05">
      <w:rPr>
        <w:b/>
        <w:color w:val="0073C6"/>
        <w:sz w:val="24"/>
        <w:szCs w:val="24"/>
      </w:rPr>
      <w:instrText xml:space="preserve"> PAGE   \* MERGEFORMAT </w:instrText>
    </w:r>
    <w:r w:rsidRPr="00266B05">
      <w:rPr>
        <w:b/>
        <w:color w:val="0073C6"/>
        <w:sz w:val="24"/>
        <w:szCs w:val="24"/>
      </w:rPr>
      <w:fldChar w:fldCharType="separate"/>
    </w:r>
    <w:r w:rsidR="0043286D">
      <w:rPr>
        <w:b/>
        <w:noProof/>
        <w:color w:val="0073C6"/>
        <w:sz w:val="24"/>
        <w:szCs w:val="24"/>
      </w:rPr>
      <w:t>16</w:t>
    </w:r>
    <w:r w:rsidRPr="00266B05">
      <w:rPr>
        <w:b/>
        <w:color w:val="0073C6"/>
        <w:sz w:val="24"/>
        <w:szCs w:val="24"/>
      </w:rPr>
      <w:fldChar w:fldCharType="end"/>
    </w:r>
    <w:r w:rsidRPr="00266B05">
      <w:rPr>
        <w:b/>
        <w:color w:val="0073C6"/>
        <w:sz w:val="24"/>
        <w:szCs w:val="24"/>
      </w:rPr>
      <w:t xml:space="preserve">      </w:t>
    </w:r>
    <w:r w:rsidRPr="00266B05">
      <w:rPr>
        <w:color w:val="0073C6"/>
        <w:sz w:val="24"/>
        <w:szCs w:val="24"/>
      </w:rPr>
      <w:t xml:space="preserve">UNHCR WASH MANUAL | </w:t>
    </w:r>
    <w:r>
      <w:rPr>
        <w:b/>
        <w:color w:val="0073C6"/>
        <w:sz w:val="24"/>
        <w:szCs w:val="24"/>
      </w:rPr>
      <w:t>SAMPLE WATER TRUCKING CONTRACT</w:t>
    </w:r>
    <w:r w:rsidRPr="00266B05">
      <w:rPr>
        <w:color w:val="0073C6"/>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B9" w:rsidRPr="00266B05" w:rsidRDefault="000047B9" w:rsidP="00266B05">
    <w:pPr>
      <w:pStyle w:val="Footer"/>
      <w:jc w:val="right"/>
      <w:rPr>
        <w:color w:val="0073C6"/>
        <w:sz w:val="24"/>
        <w:szCs w:val="24"/>
      </w:rPr>
    </w:pPr>
    <w:r w:rsidRPr="00266B05">
      <w:rPr>
        <w:color w:val="0073C6"/>
        <w:sz w:val="24"/>
        <w:szCs w:val="24"/>
      </w:rPr>
      <w:t xml:space="preserve">UNHCR WASH MANUAL | </w:t>
    </w:r>
    <w:r>
      <w:rPr>
        <w:b/>
        <w:color w:val="0073C6"/>
        <w:sz w:val="24"/>
        <w:szCs w:val="24"/>
      </w:rPr>
      <w:t>SAMPLE WATER TRUCKING CONTRACT</w:t>
    </w:r>
    <w:r w:rsidRPr="00266B05">
      <w:rPr>
        <w:color w:val="0073C6"/>
        <w:sz w:val="24"/>
        <w:szCs w:val="24"/>
      </w:rPr>
      <w:t xml:space="preserve">      </w:t>
    </w:r>
    <w:r w:rsidRPr="00266B05">
      <w:rPr>
        <w:b/>
        <w:color w:val="0073C6"/>
        <w:sz w:val="24"/>
        <w:szCs w:val="24"/>
      </w:rPr>
      <w:fldChar w:fldCharType="begin"/>
    </w:r>
    <w:r w:rsidRPr="00266B05">
      <w:rPr>
        <w:b/>
        <w:color w:val="0073C6"/>
        <w:sz w:val="24"/>
        <w:szCs w:val="24"/>
      </w:rPr>
      <w:instrText xml:space="preserve"> PAGE   \* MERGEFORMAT </w:instrText>
    </w:r>
    <w:r w:rsidRPr="00266B05">
      <w:rPr>
        <w:b/>
        <w:color w:val="0073C6"/>
        <w:sz w:val="24"/>
        <w:szCs w:val="24"/>
      </w:rPr>
      <w:fldChar w:fldCharType="separate"/>
    </w:r>
    <w:r w:rsidR="0043286D">
      <w:rPr>
        <w:b/>
        <w:noProof/>
        <w:color w:val="0073C6"/>
        <w:sz w:val="24"/>
        <w:szCs w:val="24"/>
      </w:rPr>
      <w:t>17</w:t>
    </w:r>
    <w:r w:rsidRPr="00266B05">
      <w:rPr>
        <w:b/>
        <w:color w:val="0073C6"/>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29" w:rsidRDefault="00326429" w:rsidP="00E705D4">
      <w:pPr>
        <w:spacing w:after="0"/>
      </w:pPr>
      <w:r>
        <w:separator/>
      </w:r>
    </w:p>
  </w:footnote>
  <w:footnote w:type="continuationSeparator" w:id="0">
    <w:p w:rsidR="00326429" w:rsidRDefault="00326429" w:rsidP="00E705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B9" w:rsidRDefault="000047B9">
    <w:pPr>
      <w:pStyle w:val="Header"/>
    </w:pPr>
    <w:r>
      <w:rPr>
        <w:b/>
        <w:noProof/>
        <w:sz w:val="26"/>
        <w:szCs w:val="26"/>
        <w:lang w:eastAsia="en-GB"/>
      </w:rPr>
      <mc:AlternateContent>
        <mc:Choice Requires="wps">
          <w:drawing>
            <wp:anchor distT="0" distB="0" distL="114300" distR="114300" simplePos="0" relativeHeight="251663360" behindDoc="0" locked="0" layoutInCell="1" allowOverlap="1" wp14:anchorId="12DE1BAF" wp14:editId="6DD8D047">
              <wp:simplePos x="0" y="0"/>
              <wp:positionH relativeFrom="column">
                <wp:posOffset>-110490</wp:posOffset>
              </wp:positionH>
              <wp:positionV relativeFrom="paragraph">
                <wp:posOffset>-340360</wp:posOffset>
              </wp:positionV>
              <wp:extent cx="2756535" cy="5657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2756535"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7B9" w:rsidRPr="005F5938" w:rsidRDefault="000047B9" w:rsidP="009C0133">
                          <w:pPr>
                            <w:pStyle w:val="Heading1"/>
                            <w:spacing w:before="120"/>
                            <w:ind w:left="357" w:hanging="357"/>
                            <w:rPr>
                              <w:sz w:val="56"/>
                              <w:szCs w:val="56"/>
                            </w:rPr>
                          </w:pPr>
                          <w:r>
                            <w:rPr>
                              <w:sz w:val="56"/>
                              <w:szCs w:val="56"/>
                            </w:rPr>
                            <w:t>F-305/2018a</w:t>
                          </w:r>
                        </w:p>
                        <w:p w:rsidR="000047B9" w:rsidRPr="005F5938" w:rsidRDefault="000047B9" w:rsidP="008567AC">
                          <w:pPr>
                            <w:pStyle w:val="Heading1"/>
                            <w:spacing w:before="120"/>
                            <w:ind w:left="357" w:hanging="357"/>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pt;margin-top:-26.8pt;width:217.05pt;height:4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" filled="f" stroked="f" strokeweight=".5pt">
              <v:textbox>
                <w:txbxContent>
                  <w:p w:rsidR="000047B9" w:rsidRPr="005F5938" w:rsidRDefault="000047B9" w:rsidP="009C0133">
                    <w:pPr>
                      <w:pStyle w:val="Heading1"/>
                      <w:spacing w:before="120"/>
                      <w:ind w:left="357" w:hanging="357"/>
                      <w:rPr>
                        <w:sz w:val="56"/>
                        <w:szCs w:val="56"/>
                      </w:rPr>
                    </w:pPr>
                    <w:r>
                      <w:rPr>
                        <w:sz w:val="56"/>
                        <w:szCs w:val="56"/>
                      </w:rPr>
                      <w:t>F-305/2018a</w:t>
                    </w:r>
                  </w:p>
                  <w:p w:rsidR="000047B9" w:rsidRPr="005F5938" w:rsidRDefault="000047B9" w:rsidP="008567AC">
                    <w:pPr>
                      <w:pStyle w:val="Heading1"/>
                      <w:spacing w:before="120"/>
                      <w:ind w:left="357" w:hanging="357"/>
                      <w:rPr>
                        <w:sz w:val="56"/>
                        <w:szCs w:val="56"/>
                      </w:rPr>
                    </w:pPr>
                  </w:p>
                </w:txbxContent>
              </v:textbox>
            </v:shape>
          </w:pict>
        </mc:Fallback>
      </mc:AlternateContent>
    </w:r>
    <w:r w:rsidRPr="00E3106D">
      <w:rPr>
        <w:b/>
        <w:noProof/>
        <w:sz w:val="26"/>
        <w:szCs w:val="26"/>
        <w:lang w:eastAsia="en-GB"/>
      </w:rPr>
      <w:drawing>
        <wp:anchor distT="0" distB="0" distL="114300" distR="114300" simplePos="0" relativeHeight="251662336" behindDoc="0" locked="0" layoutInCell="1" allowOverlap="1" wp14:anchorId="31BB2D7A" wp14:editId="74CC7A8F">
          <wp:simplePos x="0" y="0"/>
          <wp:positionH relativeFrom="column">
            <wp:posOffset>4812334</wp:posOffset>
          </wp:positionH>
          <wp:positionV relativeFrom="paragraph">
            <wp:posOffset>-250190</wp:posOffset>
          </wp:positionV>
          <wp:extent cx="1613535" cy="499745"/>
          <wp:effectExtent l="0" t="0" r="5715" b="0"/>
          <wp:wrapNone/>
          <wp:docPr id="3" name="Picture 3" descr="unhcr-log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hcr-logo-wallpap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B9" w:rsidRDefault="000047B9">
    <w:pPr>
      <w:pStyle w:val="Header"/>
    </w:pPr>
    <w:r>
      <w:rPr>
        <w:b/>
        <w:noProof/>
        <w:sz w:val="26"/>
        <w:szCs w:val="26"/>
        <w:lang w:eastAsia="en-GB"/>
      </w:rPr>
      <mc:AlternateContent>
        <mc:Choice Requires="wps">
          <w:drawing>
            <wp:anchor distT="0" distB="0" distL="114300" distR="114300" simplePos="0" relativeHeight="251660288" behindDoc="0" locked="0" layoutInCell="1" allowOverlap="1" wp14:anchorId="6386A699" wp14:editId="3FB235F1">
              <wp:simplePos x="0" y="0"/>
              <wp:positionH relativeFrom="column">
                <wp:posOffset>-84455</wp:posOffset>
              </wp:positionH>
              <wp:positionV relativeFrom="paragraph">
                <wp:posOffset>-294005</wp:posOffset>
              </wp:positionV>
              <wp:extent cx="2756535" cy="5657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756535"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7B9" w:rsidRPr="005F5938" w:rsidRDefault="000047B9" w:rsidP="009C0133">
                          <w:pPr>
                            <w:pStyle w:val="Heading1"/>
                            <w:spacing w:before="120"/>
                            <w:ind w:left="357" w:hanging="357"/>
                            <w:rPr>
                              <w:sz w:val="56"/>
                              <w:szCs w:val="56"/>
                            </w:rPr>
                          </w:pPr>
                          <w:r>
                            <w:rPr>
                              <w:sz w:val="56"/>
                              <w:szCs w:val="56"/>
                            </w:rPr>
                            <w:t>F-305/2018a</w:t>
                          </w:r>
                        </w:p>
                        <w:p w:rsidR="000047B9" w:rsidRPr="005F5938" w:rsidRDefault="000047B9" w:rsidP="008567AC">
                          <w:pPr>
                            <w:pStyle w:val="Heading1"/>
                            <w:spacing w:before="120"/>
                            <w:ind w:left="357" w:hanging="357"/>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65pt;margin-top:-23.15pt;width:217.05pt;height:4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" filled="f" stroked="f" strokeweight=".5pt">
              <v:textbox>
                <w:txbxContent>
                  <w:p w:rsidR="000047B9" w:rsidRPr="005F5938" w:rsidRDefault="000047B9" w:rsidP="009C0133">
                    <w:pPr>
                      <w:pStyle w:val="Heading1"/>
                      <w:spacing w:before="120"/>
                      <w:ind w:left="357" w:hanging="357"/>
                      <w:rPr>
                        <w:sz w:val="56"/>
                        <w:szCs w:val="56"/>
                      </w:rPr>
                    </w:pPr>
                    <w:r>
                      <w:rPr>
                        <w:sz w:val="56"/>
                        <w:szCs w:val="56"/>
                      </w:rPr>
                      <w:t>F-305/2018a</w:t>
                    </w:r>
                  </w:p>
                  <w:p w:rsidR="000047B9" w:rsidRPr="005F5938" w:rsidRDefault="000047B9" w:rsidP="008567AC">
                    <w:pPr>
                      <w:pStyle w:val="Heading1"/>
                      <w:spacing w:before="120"/>
                      <w:ind w:left="357" w:hanging="357"/>
                      <w:rPr>
                        <w:sz w:val="56"/>
                        <w:szCs w:val="56"/>
                      </w:rPr>
                    </w:pPr>
                  </w:p>
                </w:txbxContent>
              </v:textbox>
            </v:shape>
          </w:pict>
        </mc:Fallback>
      </mc:AlternateContent>
    </w:r>
    <w:r w:rsidRPr="00E3106D">
      <w:rPr>
        <w:b/>
        <w:noProof/>
        <w:sz w:val="26"/>
        <w:szCs w:val="26"/>
        <w:lang w:eastAsia="en-GB"/>
      </w:rPr>
      <w:drawing>
        <wp:anchor distT="0" distB="0" distL="114300" distR="114300" simplePos="0" relativeHeight="251659264" behindDoc="0" locked="0" layoutInCell="1" allowOverlap="1" wp14:anchorId="32CC29C8" wp14:editId="5D6B9F38">
          <wp:simplePos x="0" y="0"/>
          <wp:positionH relativeFrom="column">
            <wp:posOffset>4840909</wp:posOffset>
          </wp:positionH>
          <wp:positionV relativeFrom="paragraph">
            <wp:posOffset>-203835</wp:posOffset>
          </wp:positionV>
          <wp:extent cx="1613535" cy="499745"/>
          <wp:effectExtent l="0" t="0" r="5715" b="0"/>
          <wp:wrapNone/>
          <wp:docPr id="6" name="Picture 6" descr="unhcr-log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hcr-logo-wallpap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9A5838"/>
    <w:lvl w:ilvl="0">
      <w:start w:val="1"/>
      <w:numFmt w:val="decimal"/>
      <w:pStyle w:val="ListNumber"/>
      <w:lvlText w:val="%1."/>
      <w:lvlJc w:val="left"/>
      <w:pPr>
        <w:tabs>
          <w:tab w:val="num" w:pos="360"/>
        </w:tabs>
        <w:ind w:left="227" w:hanging="227"/>
      </w:pPr>
    </w:lvl>
  </w:abstractNum>
  <w:abstractNum w:abstractNumId="1">
    <w:nsid w:val="FFFFFF89"/>
    <w:multiLevelType w:val="singleLevel"/>
    <w:tmpl w:val="C502791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FF7515"/>
    <w:multiLevelType w:val="hybridMultilevel"/>
    <w:tmpl w:val="1ED65EB0"/>
    <w:lvl w:ilvl="0" w:tplc="0D62B0BE">
      <w:start w:val="1"/>
      <w:numFmt w:val="lowerRoman"/>
      <w:pStyle w:val="ListParagraph"/>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C957B9E"/>
    <w:multiLevelType w:val="hybridMultilevel"/>
    <w:tmpl w:val="4992E96A"/>
    <w:lvl w:ilvl="0" w:tplc="2A0A393E">
      <w:numFmt w:val="bullet"/>
      <w:pStyle w:val="Heading3"/>
      <w:lvlText w:val="-"/>
      <w:lvlJc w:val="left"/>
      <w:pPr>
        <w:ind w:left="360" w:hanging="360"/>
      </w:pPr>
      <w:rPr>
        <w:rFonts w:ascii="Arial" w:eastAsiaTheme="maj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AA76C8"/>
    <w:multiLevelType w:val="hybridMultilevel"/>
    <w:tmpl w:val="2B54A2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B4163A"/>
    <w:multiLevelType w:val="hybridMultilevel"/>
    <w:tmpl w:val="96F25256"/>
    <w:lvl w:ilvl="0" w:tplc="4308DB1E">
      <w:start w:val="1"/>
      <w:numFmt w:val="decimal"/>
      <w:pStyle w:val="Style1"/>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8057DE"/>
    <w:multiLevelType w:val="hybridMultilevel"/>
    <w:tmpl w:val="3A3EE36C"/>
    <w:lvl w:ilvl="0" w:tplc="4134E2A8">
      <w:start w:val="1"/>
      <w:numFmt w:val="bullet"/>
      <w:pStyle w:val="BulletedList"/>
      <w:lvlText w:val=""/>
      <w:lvlJc w:val="left"/>
      <w:pPr>
        <w:ind w:left="-360" w:hanging="360"/>
      </w:pPr>
      <w:rPr>
        <w:rFonts w:ascii="Wingdings" w:hAnsi="Wingdings" w:hint="default"/>
      </w:rPr>
    </w:lvl>
    <w:lvl w:ilvl="1" w:tplc="003EB5CC">
      <w:start w:val="1"/>
      <w:numFmt w:val="bullet"/>
      <w:lvlText w:val="o"/>
      <w:lvlJc w:val="left"/>
      <w:pPr>
        <w:ind w:left="360" w:hanging="360"/>
      </w:pPr>
      <w:rPr>
        <w:rFonts w:ascii="Courier New" w:hAnsi="Courier New" w:cs="Courier New" w:hint="default"/>
      </w:rPr>
    </w:lvl>
    <w:lvl w:ilvl="2" w:tplc="07EC62FA">
      <w:start w:val="1"/>
      <w:numFmt w:val="bullet"/>
      <w:lvlText w:val=""/>
      <w:lvlJc w:val="left"/>
      <w:pPr>
        <w:ind w:left="1080" w:hanging="360"/>
      </w:pPr>
      <w:rPr>
        <w:rFonts w:ascii="Wingdings" w:hAnsi="Wingdings" w:hint="default"/>
      </w:rPr>
    </w:lvl>
    <w:lvl w:ilvl="3" w:tplc="9AC64E6C" w:tentative="1">
      <w:start w:val="1"/>
      <w:numFmt w:val="bullet"/>
      <w:lvlText w:val=""/>
      <w:lvlJc w:val="left"/>
      <w:pPr>
        <w:ind w:left="1800" w:hanging="360"/>
      </w:pPr>
      <w:rPr>
        <w:rFonts w:ascii="Symbol" w:hAnsi="Symbol" w:hint="default"/>
      </w:rPr>
    </w:lvl>
    <w:lvl w:ilvl="4" w:tplc="D83E5A0C" w:tentative="1">
      <w:start w:val="1"/>
      <w:numFmt w:val="bullet"/>
      <w:lvlText w:val="o"/>
      <w:lvlJc w:val="left"/>
      <w:pPr>
        <w:ind w:left="2520" w:hanging="360"/>
      </w:pPr>
      <w:rPr>
        <w:rFonts w:ascii="Courier New" w:hAnsi="Courier New" w:cs="Courier New" w:hint="default"/>
      </w:rPr>
    </w:lvl>
    <w:lvl w:ilvl="5" w:tplc="E38852FC" w:tentative="1">
      <w:start w:val="1"/>
      <w:numFmt w:val="bullet"/>
      <w:lvlText w:val=""/>
      <w:lvlJc w:val="left"/>
      <w:pPr>
        <w:ind w:left="3240" w:hanging="360"/>
      </w:pPr>
      <w:rPr>
        <w:rFonts w:ascii="Wingdings" w:hAnsi="Wingdings" w:hint="default"/>
      </w:rPr>
    </w:lvl>
    <w:lvl w:ilvl="6" w:tplc="0C94D2F4" w:tentative="1">
      <w:start w:val="1"/>
      <w:numFmt w:val="bullet"/>
      <w:lvlText w:val=""/>
      <w:lvlJc w:val="left"/>
      <w:pPr>
        <w:ind w:left="3960" w:hanging="360"/>
      </w:pPr>
      <w:rPr>
        <w:rFonts w:ascii="Symbol" w:hAnsi="Symbol" w:hint="default"/>
      </w:rPr>
    </w:lvl>
    <w:lvl w:ilvl="7" w:tplc="8520C6CE" w:tentative="1">
      <w:start w:val="1"/>
      <w:numFmt w:val="bullet"/>
      <w:lvlText w:val="o"/>
      <w:lvlJc w:val="left"/>
      <w:pPr>
        <w:ind w:left="4680" w:hanging="360"/>
      </w:pPr>
      <w:rPr>
        <w:rFonts w:ascii="Courier New" w:hAnsi="Courier New" w:cs="Courier New" w:hint="default"/>
      </w:rPr>
    </w:lvl>
    <w:lvl w:ilvl="8" w:tplc="5746883C" w:tentative="1">
      <w:start w:val="1"/>
      <w:numFmt w:val="bullet"/>
      <w:lvlText w:val=""/>
      <w:lvlJc w:val="left"/>
      <w:pPr>
        <w:ind w:left="5400" w:hanging="360"/>
      </w:pPr>
      <w:rPr>
        <w:rFonts w:ascii="Wingdings" w:hAnsi="Wingdings" w:hint="default"/>
      </w:rPr>
    </w:lvl>
  </w:abstractNum>
  <w:abstractNum w:abstractNumId="7">
    <w:nsid w:val="46137E2D"/>
    <w:multiLevelType w:val="multilevel"/>
    <w:tmpl w:val="A27E5C12"/>
    <w:lvl w:ilvl="0">
      <w:start w:val="1"/>
      <w:numFmt w:val="decimal"/>
      <w:pStyle w:val="NumHead2"/>
      <w:lvlText w:val="%1."/>
      <w:lvlJc w:val="left"/>
      <w:pPr>
        <w:ind w:left="360" w:hanging="360"/>
      </w:pPr>
      <w:rPr>
        <w:rFonts w:hint="default"/>
      </w:rPr>
    </w:lvl>
    <w:lvl w:ilvl="1">
      <w:start w:val="1"/>
      <w:numFmt w:val="decimal"/>
      <w:pStyle w:val="BenNumbered"/>
      <w:isLg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5EB5202E"/>
    <w:multiLevelType w:val="hybridMultilevel"/>
    <w:tmpl w:val="5734C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0E5762F"/>
    <w:multiLevelType w:val="hybridMultilevel"/>
    <w:tmpl w:val="1F58B898"/>
    <w:lvl w:ilvl="0" w:tplc="5100F1F4">
      <w:start w:val="1"/>
      <w:numFmt w:val="decimal"/>
      <w:pStyle w:val="Box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A5022"/>
    <w:multiLevelType w:val="hybridMultilevel"/>
    <w:tmpl w:val="C2245B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9"/>
  </w:num>
  <w:num w:numId="6">
    <w:abstractNumId w:val="0"/>
  </w:num>
  <w:num w:numId="7">
    <w:abstractNumId w:val="1"/>
  </w:num>
  <w:num w:numId="8">
    <w:abstractNumId w:val="7"/>
  </w:num>
  <w:num w:numId="9">
    <w:abstractNumId w:val="10"/>
  </w:num>
  <w:num w:numId="10">
    <w:abstractNumId w:val="4"/>
  </w:num>
  <w:num w:numId="11">
    <w:abstractNumId w:val="8"/>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B"/>
    <w:rsid w:val="0000203E"/>
    <w:rsid w:val="000020CE"/>
    <w:rsid w:val="0000364A"/>
    <w:rsid w:val="000045A5"/>
    <w:rsid w:val="000047B9"/>
    <w:rsid w:val="000075EA"/>
    <w:rsid w:val="00007D0A"/>
    <w:rsid w:val="00007DB5"/>
    <w:rsid w:val="000102C2"/>
    <w:rsid w:val="0001156E"/>
    <w:rsid w:val="00012242"/>
    <w:rsid w:val="0001623E"/>
    <w:rsid w:val="00016974"/>
    <w:rsid w:val="0001706C"/>
    <w:rsid w:val="00017F22"/>
    <w:rsid w:val="00020A8B"/>
    <w:rsid w:val="000220EB"/>
    <w:rsid w:val="0002223A"/>
    <w:rsid w:val="00022291"/>
    <w:rsid w:val="00025155"/>
    <w:rsid w:val="000261B2"/>
    <w:rsid w:val="00030591"/>
    <w:rsid w:val="0003256F"/>
    <w:rsid w:val="00033B0E"/>
    <w:rsid w:val="00035F8B"/>
    <w:rsid w:val="000427DD"/>
    <w:rsid w:val="00043135"/>
    <w:rsid w:val="00045732"/>
    <w:rsid w:val="00046485"/>
    <w:rsid w:val="000464B4"/>
    <w:rsid w:val="00046872"/>
    <w:rsid w:val="00051EE0"/>
    <w:rsid w:val="00053C7D"/>
    <w:rsid w:val="000546BC"/>
    <w:rsid w:val="000557F6"/>
    <w:rsid w:val="00055B7D"/>
    <w:rsid w:val="0006093D"/>
    <w:rsid w:val="000633CA"/>
    <w:rsid w:val="00066B87"/>
    <w:rsid w:val="00067F4A"/>
    <w:rsid w:val="000704D7"/>
    <w:rsid w:val="00070F45"/>
    <w:rsid w:val="000749DD"/>
    <w:rsid w:val="00075818"/>
    <w:rsid w:val="0007614A"/>
    <w:rsid w:val="00076805"/>
    <w:rsid w:val="0008021B"/>
    <w:rsid w:val="000803F8"/>
    <w:rsid w:val="000806D2"/>
    <w:rsid w:val="00081444"/>
    <w:rsid w:val="0008322F"/>
    <w:rsid w:val="0008330C"/>
    <w:rsid w:val="0008405B"/>
    <w:rsid w:val="0008410A"/>
    <w:rsid w:val="000845CB"/>
    <w:rsid w:val="00084EB0"/>
    <w:rsid w:val="00086E55"/>
    <w:rsid w:val="00093518"/>
    <w:rsid w:val="00097107"/>
    <w:rsid w:val="00097865"/>
    <w:rsid w:val="00097E0E"/>
    <w:rsid w:val="000A1FDF"/>
    <w:rsid w:val="000A380C"/>
    <w:rsid w:val="000A57B7"/>
    <w:rsid w:val="000A5A99"/>
    <w:rsid w:val="000A6C69"/>
    <w:rsid w:val="000A7083"/>
    <w:rsid w:val="000A75AD"/>
    <w:rsid w:val="000A7F66"/>
    <w:rsid w:val="000B3A7A"/>
    <w:rsid w:val="000B654E"/>
    <w:rsid w:val="000B6BDC"/>
    <w:rsid w:val="000C0352"/>
    <w:rsid w:val="000C3E0A"/>
    <w:rsid w:val="000C756B"/>
    <w:rsid w:val="000C798F"/>
    <w:rsid w:val="000C7FEC"/>
    <w:rsid w:val="000D2FE9"/>
    <w:rsid w:val="000D482D"/>
    <w:rsid w:val="000D7F82"/>
    <w:rsid w:val="000E02FC"/>
    <w:rsid w:val="000E0DFA"/>
    <w:rsid w:val="000E4249"/>
    <w:rsid w:val="000E7D58"/>
    <w:rsid w:val="000F6FEE"/>
    <w:rsid w:val="00100A7A"/>
    <w:rsid w:val="00101FAE"/>
    <w:rsid w:val="001041CC"/>
    <w:rsid w:val="00106F4F"/>
    <w:rsid w:val="001114A4"/>
    <w:rsid w:val="00114D65"/>
    <w:rsid w:val="00116F4B"/>
    <w:rsid w:val="00120B63"/>
    <w:rsid w:val="0012240F"/>
    <w:rsid w:val="00122C75"/>
    <w:rsid w:val="00124123"/>
    <w:rsid w:val="00127316"/>
    <w:rsid w:val="0012747A"/>
    <w:rsid w:val="00131C1D"/>
    <w:rsid w:val="00135829"/>
    <w:rsid w:val="00136919"/>
    <w:rsid w:val="00144997"/>
    <w:rsid w:val="001460F7"/>
    <w:rsid w:val="0015017A"/>
    <w:rsid w:val="001508D7"/>
    <w:rsid w:val="0015566D"/>
    <w:rsid w:val="00155B0F"/>
    <w:rsid w:val="00156C22"/>
    <w:rsid w:val="00160A8D"/>
    <w:rsid w:val="00160D5E"/>
    <w:rsid w:val="00160DE4"/>
    <w:rsid w:val="0016154B"/>
    <w:rsid w:val="00161A19"/>
    <w:rsid w:val="00161BAF"/>
    <w:rsid w:val="00161C13"/>
    <w:rsid w:val="0016496A"/>
    <w:rsid w:val="00167CA6"/>
    <w:rsid w:val="00167EBD"/>
    <w:rsid w:val="001714C4"/>
    <w:rsid w:val="0017190D"/>
    <w:rsid w:val="00171DCD"/>
    <w:rsid w:val="00177E3E"/>
    <w:rsid w:val="001806CD"/>
    <w:rsid w:val="00180BFF"/>
    <w:rsid w:val="001823AF"/>
    <w:rsid w:val="001825E3"/>
    <w:rsid w:val="00182C1D"/>
    <w:rsid w:val="001832D6"/>
    <w:rsid w:val="00183820"/>
    <w:rsid w:val="00183C3F"/>
    <w:rsid w:val="00185598"/>
    <w:rsid w:val="001859E7"/>
    <w:rsid w:val="00186543"/>
    <w:rsid w:val="00186D6E"/>
    <w:rsid w:val="00186F6F"/>
    <w:rsid w:val="00191994"/>
    <w:rsid w:val="001927E6"/>
    <w:rsid w:val="001946ED"/>
    <w:rsid w:val="00195485"/>
    <w:rsid w:val="00195C43"/>
    <w:rsid w:val="001A0CB8"/>
    <w:rsid w:val="001A1A7C"/>
    <w:rsid w:val="001A2D03"/>
    <w:rsid w:val="001A3634"/>
    <w:rsid w:val="001A3E10"/>
    <w:rsid w:val="001A45A8"/>
    <w:rsid w:val="001A4E03"/>
    <w:rsid w:val="001A5FFC"/>
    <w:rsid w:val="001A646A"/>
    <w:rsid w:val="001A794F"/>
    <w:rsid w:val="001B01E5"/>
    <w:rsid w:val="001B1945"/>
    <w:rsid w:val="001B194F"/>
    <w:rsid w:val="001B1FAC"/>
    <w:rsid w:val="001B2C65"/>
    <w:rsid w:val="001B3205"/>
    <w:rsid w:val="001B4379"/>
    <w:rsid w:val="001B502B"/>
    <w:rsid w:val="001B55E0"/>
    <w:rsid w:val="001B5BCC"/>
    <w:rsid w:val="001B7F99"/>
    <w:rsid w:val="001C0DD2"/>
    <w:rsid w:val="001C13BD"/>
    <w:rsid w:val="001C2AD5"/>
    <w:rsid w:val="001C2E00"/>
    <w:rsid w:val="001C35CC"/>
    <w:rsid w:val="001C574D"/>
    <w:rsid w:val="001C5EF6"/>
    <w:rsid w:val="001C6B01"/>
    <w:rsid w:val="001C7183"/>
    <w:rsid w:val="001D0544"/>
    <w:rsid w:val="001D0941"/>
    <w:rsid w:val="001D0A98"/>
    <w:rsid w:val="001D100E"/>
    <w:rsid w:val="001D15CF"/>
    <w:rsid w:val="001D2BB8"/>
    <w:rsid w:val="001D450D"/>
    <w:rsid w:val="001D4797"/>
    <w:rsid w:val="001D49EA"/>
    <w:rsid w:val="001D4F09"/>
    <w:rsid w:val="001D6301"/>
    <w:rsid w:val="001D656B"/>
    <w:rsid w:val="001E0609"/>
    <w:rsid w:val="001E1C90"/>
    <w:rsid w:val="001E24DA"/>
    <w:rsid w:val="001E2BAA"/>
    <w:rsid w:val="001E5115"/>
    <w:rsid w:val="001E54D5"/>
    <w:rsid w:val="001E5505"/>
    <w:rsid w:val="001E59F0"/>
    <w:rsid w:val="001E7594"/>
    <w:rsid w:val="001E7A08"/>
    <w:rsid w:val="001F2AFC"/>
    <w:rsid w:val="001F31AB"/>
    <w:rsid w:val="0020093A"/>
    <w:rsid w:val="00201A80"/>
    <w:rsid w:val="002032A9"/>
    <w:rsid w:val="00203EF6"/>
    <w:rsid w:val="00205E46"/>
    <w:rsid w:val="00206707"/>
    <w:rsid w:val="00213973"/>
    <w:rsid w:val="0021406D"/>
    <w:rsid w:val="002156A0"/>
    <w:rsid w:val="00216A4E"/>
    <w:rsid w:val="002177C9"/>
    <w:rsid w:val="00220D62"/>
    <w:rsid w:val="00223423"/>
    <w:rsid w:val="00223AF1"/>
    <w:rsid w:val="00223DA0"/>
    <w:rsid w:val="002253A8"/>
    <w:rsid w:val="002259FF"/>
    <w:rsid w:val="0022685E"/>
    <w:rsid w:val="00230C7B"/>
    <w:rsid w:val="00231AEC"/>
    <w:rsid w:val="002324FA"/>
    <w:rsid w:val="00233673"/>
    <w:rsid w:val="00241273"/>
    <w:rsid w:val="0024381D"/>
    <w:rsid w:val="002454B7"/>
    <w:rsid w:val="0024623A"/>
    <w:rsid w:val="002464EE"/>
    <w:rsid w:val="00253F1C"/>
    <w:rsid w:val="0025520C"/>
    <w:rsid w:val="00264A58"/>
    <w:rsid w:val="00265117"/>
    <w:rsid w:val="00266A2B"/>
    <w:rsid w:val="00266B05"/>
    <w:rsid w:val="0027127C"/>
    <w:rsid w:val="002716F9"/>
    <w:rsid w:val="00272EFB"/>
    <w:rsid w:val="00273489"/>
    <w:rsid w:val="002741B0"/>
    <w:rsid w:val="00274746"/>
    <w:rsid w:val="0027581E"/>
    <w:rsid w:val="00275B85"/>
    <w:rsid w:val="00276171"/>
    <w:rsid w:val="0027670F"/>
    <w:rsid w:val="00281BD7"/>
    <w:rsid w:val="00282329"/>
    <w:rsid w:val="00283E85"/>
    <w:rsid w:val="00285C7B"/>
    <w:rsid w:val="00285FFD"/>
    <w:rsid w:val="002862B6"/>
    <w:rsid w:val="002865B1"/>
    <w:rsid w:val="00287B96"/>
    <w:rsid w:val="002919DF"/>
    <w:rsid w:val="00291BC0"/>
    <w:rsid w:val="00292822"/>
    <w:rsid w:val="00294074"/>
    <w:rsid w:val="0029410E"/>
    <w:rsid w:val="00294C3D"/>
    <w:rsid w:val="00297B90"/>
    <w:rsid w:val="002A0842"/>
    <w:rsid w:val="002A2905"/>
    <w:rsid w:val="002A40ED"/>
    <w:rsid w:val="002A6B25"/>
    <w:rsid w:val="002B6207"/>
    <w:rsid w:val="002B74BD"/>
    <w:rsid w:val="002C0093"/>
    <w:rsid w:val="002C1B88"/>
    <w:rsid w:val="002C21CA"/>
    <w:rsid w:val="002C4426"/>
    <w:rsid w:val="002C5441"/>
    <w:rsid w:val="002C5D8E"/>
    <w:rsid w:val="002C6BCB"/>
    <w:rsid w:val="002C715E"/>
    <w:rsid w:val="002C7D6C"/>
    <w:rsid w:val="002D1379"/>
    <w:rsid w:val="002D1DCE"/>
    <w:rsid w:val="002D22FD"/>
    <w:rsid w:val="002D30B1"/>
    <w:rsid w:val="002D3547"/>
    <w:rsid w:val="002D3B0E"/>
    <w:rsid w:val="002D4C3A"/>
    <w:rsid w:val="002D6F0A"/>
    <w:rsid w:val="002D72BB"/>
    <w:rsid w:val="002D7615"/>
    <w:rsid w:val="002E3770"/>
    <w:rsid w:val="002E5E4B"/>
    <w:rsid w:val="002E6FB0"/>
    <w:rsid w:val="002E7AC3"/>
    <w:rsid w:val="002F024F"/>
    <w:rsid w:val="002F0775"/>
    <w:rsid w:val="002F0FD5"/>
    <w:rsid w:val="002F164B"/>
    <w:rsid w:val="002F271B"/>
    <w:rsid w:val="002F40A3"/>
    <w:rsid w:val="002F5017"/>
    <w:rsid w:val="002F53BB"/>
    <w:rsid w:val="002F59A7"/>
    <w:rsid w:val="002F59BD"/>
    <w:rsid w:val="002F76A9"/>
    <w:rsid w:val="003002B0"/>
    <w:rsid w:val="00303333"/>
    <w:rsid w:val="00303511"/>
    <w:rsid w:val="00303C49"/>
    <w:rsid w:val="0030481F"/>
    <w:rsid w:val="00306592"/>
    <w:rsid w:val="00306B6D"/>
    <w:rsid w:val="00311863"/>
    <w:rsid w:val="003129C6"/>
    <w:rsid w:val="003163E6"/>
    <w:rsid w:val="00316416"/>
    <w:rsid w:val="00321032"/>
    <w:rsid w:val="00324116"/>
    <w:rsid w:val="00324DDE"/>
    <w:rsid w:val="0032574D"/>
    <w:rsid w:val="003258D5"/>
    <w:rsid w:val="00325E87"/>
    <w:rsid w:val="00326429"/>
    <w:rsid w:val="00326FCF"/>
    <w:rsid w:val="00331473"/>
    <w:rsid w:val="00332E3E"/>
    <w:rsid w:val="00333738"/>
    <w:rsid w:val="00335DBD"/>
    <w:rsid w:val="00336682"/>
    <w:rsid w:val="00341043"/>
    <w:rsid w:val="003437DC"/>
    <w:rsid w:val="00344426"/>
    <w:rsid w:val="00344F7F"/>
    <w:rsid w:val="0034666B"/>
    <w:rsid w:val="003478D6"/>
    <w:rsid w:val="0035158A"/>
    <w:rsid w:val="00351592"/>
    <w:rsid w:val="00352AA3"/>
    <w:rsid w:val="00352C23"/>
    <w:rsid w:val="00353B4A"/>
    <w:rsid w:val="00354087"/>
    <w:rsid w:val="00354551"/>
    <w:rsid w:val="00354B7A"/>
    <w:rsid w:val="003552A2"/>
    <w:rsid w:val="00356BD6"/>
    <w:rsid w:val="003601E9"/>
    <w:rsid w:val="00363F35"/>
    <w:rsid w:val="00364AB2"/>
    <w:rsid w:val="0036505F"/>
    <w:rsid w:val="003658CC"/>
    <w:rsid w:val="0037109C"/>
    <w:rsid w:val="003713EC"/>
    <w:rsid w:val="00371512"/>
    <w:rsid w:val="003720CD"/>
    <w:rsid w:val="003726EA"/>
    <w:rsid w:val="00374A00"/>
    <w:rsid w:val="003768B7"/>
    <w:rsid w:val="00376BD3"/>
    <w:rsid w:val="00377C2B"/>
    <w:rsid w:val="0038088F"/>
    <w:rsid w:val="00381AE9"/>
    <w:rsid w:val="00382533"/>
    <w:rsid w:val="00383B40"/>
    <w:rsid w:val="00384951"/>
    <w:rsid w:val="00386897"/>
    <w:rsid w:val="003868A6"/>
    <w:rsid w:val="00387C63"/>
    <w:rsid w:val="003901ED"/>
    <w:rsid w:val="00391B7F"/>
    <w:rsid w:val="00391F39"/>
    <w:rsid w:val="00393347"/>
    <w:rsid w:val="00393CA6"/>
    <w:rsid w:val="00393CB5"/>
    <w:rsid w:val="00394788"/>
    <w:rsid w:val="00395493"/>
    <w:rsid w:val="003955C3"/>
    <w:rsid w:val="003966E9"/>
    <w:rsid w:val="00396942"/>
    <w:rsid w:val="003A10D9"/>
    <w:rsid w:val="003A497D"/>
    <w:rsid w:val="003A5D80"/>
    <w:rsid w:val="003A76EE"/>
    <w:rsid w:val="003A7B37"/>
    <w:rsid w:val="003B11AF"/>
    <w:rsid w:val="003B2534"/>
    <w:rsid w:val="003B291A"/>
    <w:rsid w:val="003B3774"/>
    <w:rsid w:val="003B3E08"/>
    <w:rsid w:val="003B414F"/>
    <w:rsid w:val="003B5838"/>
    <w:rsid w:val="003B5C02"/>
    <w:rsid w:val="003B5F85"/>
    <w:rsid w:val="003B6356"/>
    <w:rsid w:val="003B6776"/>
    <w:rsid w:val="003C0D17"/>
    <w:rsid w:val="003C2F5A"/>
    <w:rsid w:val="003C3C28"/>
    <w:rsid w:val="003C3F57"/>
    <w:rsid w:val="003C492C"/>
    <w:rsid w:val="003D1EE4"/>
    <w:rsid w:val="003D229A"/>
    <w:rsid w:val="003D29FE"/>
    <w:rsid w:val="003D2C4E"/>
    <w:rsid w:val="003D2D4A"/>
    <w:rsid w:val="003D30AF"/>
    <w:rsid w:val="003D43CA"/>
    <w:rsid w:val="003D65F7"/>
    <w:rsid w:val="003D7008"/>
    <w:rsid w:val="003E119E"/>
    <w:rsid w:val="003E18FF"/>
    <w:rsid w:val="003E2CDE"/>
    <w:rsid w:val="003E351A"/>
    <w:rsid w:val="003E4B68"/>
    <w:rsid w:val="003E55FE"/>
    <w:rsid w:val="003E5781"/>
    <w:rsid w:val="003E64B8"/>
    <w:rsid w:val="003E7384"/>
    <w:rsid w:val="003F03DB"/>
    <w:rsid w:val="003F0A9E"/>
    <w:rsid w:val="003F125C"/>
    <w:rsid w:val="003F3943"/>
    <w:rsid w:val="003F4C82"/>
    <w:rsid w:val="003F6041"/>
    <w:rsid w:val="003F69EF"/>
    <w:rsid w:val="003F7060"/>
    <w:rsid w:val="0040371D"/>
    <w:rsid w:val="00407846"/>
    <w:rsid w:val="00407DF4"/>
    <w:rsid w:val="00407FF6"/>
    <w:rsid w:val="00410652"/>
    <w:rsid w:val="00410919"/>
    <w:rsid w:val="004124B3"/>
    <w:rsid w:val="00412C05"/>
    <w:rsid w:val="004148C1"/>
    <w:rsid w:val="00415668"/>
    <w:rsid w:val="00416993"/>
    <w:rsid w:val="004301E2"/>
    <w:rsid w:val="00430ADE"/>
    <w:rsid w:val="00430E2F"/>
    <w:rsid w:val="00432236"/>
    <w:rsid w:val="0043286D"/>
    <w:rsid w:val="0043316A"/>
    <w:rsid w:val="004355D8"/>
    <w:rsid w:val="00437210"/>
    <w:rsid w:val="00437B58"/>
    <w:rsid w:val="004415A4"/>
    <w:rsid w:val="004415E6"/>
    <w:rsid w:val="00441861"/>
    <w:rsid w:val="004421D6"/>
    <w:rsid w:val="00442278"/>
    <w:rsid w:val="004428CB"/>
    <w:rsid w:val="00442B4C"/>
    <w:rsid w:val="00442EC9"/>
    <w:rsid w:val="004432D4"/>
    <w:rsid w:val="004437C1"/>
    <w:rsid w:val="00444350"/>
    <w:rsid w:val="00445DAB"/>
    <w:rsid w:val="00447B2F"/>
    <w:rsid w:val="00451285"/>
    <w:rsid w:val="004516CF"/>
    <w:rsid w:val="00451D6A"/>
    <w:rsid w:val="00452BFA"/>
    <w:rsid w:val="0045321B"/>
    <w:rsid w:val="004543E4"/>
    <w:rsid w:val="00454BD3"/>
    <w:rsid w:val="00454EF4"/>
    <w:rsid w:val="00456024"/>
    <w:rsid w:val="00456FD3"/>
    <w:rsid w:val="00457C7F"/>
    <w:rsid w:val="004618F6"/>
    <w:rsid w:val="0046192F"/>
    <w:rsid w:val="00464371"/>
    <w:rsid w:val="00466B80"/>
    <w:rsid w:val="0046741E"/>
    <w:rsid w:val="00467972"/>
    <w:rsid w:val="00470139"/>
    <w:rsid w:val="00472181"/>
    <w:rsid w:val="00472233"/>
    <w:rsid w:val="00473F47"/>
    <w:rsid w:val="00476891"/>
    <w:rsid w:val="0047694A"/>
    <w:rsid w:val="004800F2"/>
    <w:rsid w:val="00480EC5"/>
    <w:rsid w:val="00481059"/>
    <w:rsid w:val="004816CB"/>
    <w:rsid w:val="004830D4"/>
    <w:rsid w:val="00483D7C"/>
    <w:rsid w:val="00485862"/>
    <w:rsid w:val="0048627D"/>
    <w:rsid w:val="00486B98"/>
    <w:rsid w:val="00487424"/>
    <w:rsid w:val="004902CA"/>
    <w:rsid w:val="00492F49"/>
    <w:rsid w:val="00494009"/>
    <w:rsid w:val="004947D8"/>
    <w:rsid w:val="0049570C"/>
    <w:rsid w:val="00495C57"/>
    <w:rsid w:val="00497E72"/>
    <w:rsid w:val="004A00AA"/>
    <w:rsid w:val="004A1385"/>
    <w:rsid w:val="004A1A6A"/>
    <w:rsid w:val="004A1D2D"/>
    <w:rsid w:val="004A3442"/>
    <w:rsid w:val="004A483D"/>
    <w:rsid w:val="004A5800"/>
    <w:rsid w:val="004A688D"/>
    <w:rsid w:val="004A6EAD"/>
    <w:rsid w:val="004B0598"/>
    <w:rsid w:val="004B13B1"/>
    <w:rsid w:val="004B3B0A"/>
    <w:rsid w:val="004B663F"/>
    <w:rsid w:val="004B7794"/>
    <w:rsid w:val="004C0261"/>
    <w:rsid w:val="004C1C5C"/>
    <w:rsid w:val="004C1C63"/>
    <w:rsid w:val="004C32FD"/>
    <w:rsid w:val="004C5E4B"/>
    <w:rsid w:val="004D164C"/>
    <w:rsid w:val="004D1B90"/>
    <w:rsid w:val="004D2A0A"/>
    <w:rsid w:val="004D556F"/>
    <w:rsid w:val="004D5A85"/>
    <w:rsid w:val="004D7212"/>
    <w:rsid w:val="004D7B7D"/>
    <w:rsid w:val="004E15BB"/>
    <w:rsid w:val="004E23F6"/>
    <w:rsid w:val="004E2AE9"/>
    <w:rsid w:val="004E2DEF"/>
    <w:rsid w:val="004E2E49"/>
    <w:rsid w:val="004E30E0"/>
    <w:rsid w:val="004E4E3A"/>
    <w:rsid w:val="004E54A8"/>
    <w:rsid w:val="004E62B7"/>
    <w:rsid w:val="004F15AB"/>
    <w:rsid w:val="004F1DF9"/>
    <w:rsid w:val="004F7BE2"/>
    <w:rsid w:val="005034B2"/>
    <w:rsid w:val="00503C70"/>
    <w:rsid w:val="00503DD5"/>
    <w:rsid w:val="0050429E"/>
    <w:rsid w:val="00510A94"/>
    <w:rsid w:val="00510CB6"/>
    <w:rsid w:val="00511329"/>
    <w:rsid w:val="00511BCB"/>
    <w:rsid w:val="0051443C"/>
    <w:rsid w:val="00514767"/>
    <w:rsid w:val="00520D17"/>
    <w:rsid w:val="00523BC2"/>
    <w:rsid w:val="0052463C"/>
    <w:rsid w:val="00524DF6"/>
    <w:rsid w:val="00527941"/>
    <w:rsid w:val="0053041D"/>
    <w:rsid w:val="00531434"/>
    <w:rsid w:val="00532D8E"/>
    <w:rsid w:val="005337F3"/>
    <w:rsid w:val="00536F4E"/>
    <w:rsid w:val="005406C9"/>
    <w:rsid w:val="005408DD"/>
    <w:rsid w:val="0054109D"/>
    <w:rsid w:val="00541758"/>
    <w:rsid w:val="00541C26"/>
    <w:rsid w:val="005437AD"/>
    <w:rsid w:val="00543958"/>
    <w:rsid w:val="005448AB"/>
    <w:rsid w:val="00544E7F"/>
    <w:rsid w:val="0054594E"/>
    <w:rsid w:val="00547193"/>
    <w:rsid w:val="0055198D"/>
    <w:rsid w:val="005531FE"/>
    <w:rsid w:val="005550E9"/>
    <w:rsid w:val="00560D07"/>
    <w:rsid w:val="0056123C"/>
    <w:rsid w:val="005616B9"/>
    <w:rsid w:val="005617B1"/>
    <w:rsid w:val="00562BC9"/>
    <w:rsid w:val="00564970"/>
    <w:rsid w:val="00566275"/>
    <w:rsid w:val="005678C5"/>
    <w:rsid w:val="005718C0"/>
    <w:rsid w:val="00572216"/>
    <w:rsid w:val="00576A8E"/>
    <w:rsid w:val="00576D91"/>
    <w:rsid w:val="0058123F"/>
    <w:rsid w:val="00582D82"/>
    <w:rsid w:val="005833BB"/>
    <w:rsid w:val="00584784"/>
    <w:rsid w:val="0058539D"/>
    <w:rsid w:val="00585805"/>
    <w:rsid w:val="00590255"/>
    <w:rsid w:val="00591437"/>
    <w:rsid w:val="0059179D"/>
    <w:rsid w:val="00594346"/>
    <w:rsid w:val="005977F8"/>
    <w:rsid w:val="005A0CCD"/>
    <w:rsid w:val="005A39DB"/>
    <w:rsid w:val="005A4E09"/>
    <w:rsid w:val="005B2372"/>
    <w:rsid w:val="005B75AE"/>
    <w:rsid w:val="005C0C6F"/>
    <w:rsid w:val="005C1407"/>
    <w:rsid w:val="005C2AC5"/>
    <w:rsid w:val="005C33EE"/>
    <w:rsid w:val="005C36B9"/>
    <w:rsid w:val="005C3C90"/>
    <w:rsid w:val="005C3CB7"/>
    <w:rsid w:val="005C4C61"/>
    <w:rsid w:val="005C4CB8"/>
    <w:rsid w:val="005C4E00"/>
    <w:rsid w:val="005C5687"/>
    <w:rsid w:val="005C6924"/>
    <w:rsid w:val="005C78A6"/>
    <w:rsid w:val="005C7E54"/>
    <w:rsid w:val="005C7F19"/>
    <w:rsid w:val="005D03CD"/>
    <w:rsid w:val="005D3A17"/>
    <w:rsid w:val="005D429C"/>
    <w:rsid w:val="005D5104"/>
    <w:rsid w:val="005D5ADE"/>
    <w:rsid w:val="005D6ACE"/>
    <w:rsid w:val="005D703E"/>
    <w:rsid w:val="005E1022"/>
    <w:rsid w:val="005E18D8"/>
    <w:rsid w:val="005E28B9"/>
    <w:rsid w:val="005E5203"/>
    <w:rsid w:val="005E56F2"/>
    <w:rsid w:val="005F188D"/>
    <w:rsid w:val="005F2AC7"/>
    <w:rsid w:val="005F36BA"/>
    <w:rsid w:val="005F5938"/>
    <w:rsid w:val="005F5EA9"/>
    <w:rsid w:val="005F6171"/>
    <w:rsid w:val="005F78E2"/>
    <w:rsid w:val="00602D6D"/>
    <w:rsid w:val="00602E9A"/>
    <w:rsid w:val="00604969"/>
    <w:rsid w:val="00605B33"/>
    <w:rsid w:val="00606089"/>
    <w:rsid w:val="0060702C"/>
    <w:rsid w:val="00607A9E"/>
    <w:rsid w:val="006105DB"/>
    <w:rsid w:val="0061068B"/>
    <w:rsid w:val="00611E56"/>
    <w:rsid w:val="00611E93"/>
    <w:rsid w:val="00613002"/>
    <w:rsid w:val="0061404D"/>
    <w:rsid w:val="0061665C"/>
    <w:rsid w:val="006179F4"/>
    <w:rsid w:val="00620D50"/>
    <w:rsid w:val="006243E4"/>
    <w:rsid w:val="006245D5"/>
    <w:rsid w:val="00630763"/>
    <w:rsid w:val="00631CFA"/>
    <w:rsid w:val="00632CCB"/>
    <w:rsid w:val="00634594"/>
    <w:rsid w:val="0063791F"/>
    <w:rsid w:val="00640118"/>
    <w:rsid w:val="00642395"/>
    <w:rsid w:val="006435CE"/>
    <w:rsid w:val="00644341"/>
    <w:rsid w:val="006450DA"/>
    <w:rsid w:val="00645A3C"/>
    <w:rsid w:val="0064686B"/>
    <w:rsid w:val="00646E7D"/>
    <w:rsid w:val="00647D4B"/>
    <w:rsid w:val="00650131"/>
    <w:rsid w:val="00650F92"/>
    <w:rsid w:val="00650FD0"/>
    <w:rsid w:val="006510BF"/>
    <w:rsid w:val="00651226"/>
    <w:rsid w:val="00652345"/>
    <w:rsid w:val="0065274B"/>
    <w:rsid w:val="00652AC1"/>
    <w:rsid w:val="00654464"/>
    <w:rsid w:val="0065648B"/>
    <w:rsid w:val="006565FD"/>
    <w:rsid w:val="00660CE6"/>
    <w:rsid w:val="00663795"/>
    <w:rsid w:val="00664DE8"/>
    <w:rsid w:val="00665538"/>
    <w:rsid w:val="00666E1C"/>
    <w:rsid w:val="006679EF"/>
    <w:rsid w:val="006703E6"/>
    <w:rsid w:val="006705F4"/>
    <w:rsid w:val="00670FEB"/>
    <w:rsid w:val="006720AA"/>
    <w:rsid w:val="00674402"/>
    <w:rsid w:val="006774B9"/>
    <w:rsid w:val="0068240E"/>
    <w:rsid w:val="00686814"/>
    <w:rsid w:val="0068759F"/>
    <w:rsid w:val="00687C8B"/>
    <w:rsid w:val="00687FC8"/>
    <w:rsid w:val="006924DB"/>
    <w:rsid w:val="00692575"/>
    <w:rsid w:val="006926CB"/>
    <w:rsid w:val="006932EA"/>
    <w:rsid w:val="0069401E"/>
    <w:rsid w:val="00695DCF"/>
    <w:rsid w:val="006A0225"/>
    <w:rsid w:val="006A1369"/>
    <w:rsid w:val="006A2A04"/>
    <w:rsid w:val="006A5A56"/>
    <w:rsid w:val="006A6A24"/>
    <w:rsid w:val="006B2A19"/>
    <w:rsid w:val="006B2A81"/>
    <w:rsid w:val="006B3DCE"/>
    <w:rsid w:val="006B4922"/>
    <w:rsid w:val="006B4B60"/>
    <w:rsid w:val="006B5BF0"/>
    <w:rsid w:val="006B7FCB"/>
    <w:rsid w:val="006C0ADC"/>
    <w:rsid w:val="006C2342"/>
    <w:rsid w:val="006C5CF0"/>
    <w:rsid w:val="006D1088"/>
    <w:rsid w:val="006D202E"/>
    <w:rsid w:val="006E0D5F"/>
    <w:rsid w:val="006E1082"/>
    <w:rsid w:val="006E114F"/>
    <w:rsid w:val="006E2F69"/>
    <w:rsid w:val="006E32F3"/>
    <w:rsid w:val="006E51CB"/>
    <w:rsid w:val="006E75F7"/>
    <w:rsid w:val="006F1DF3"/>
    <w:rsid w:val="006F2363"/>
    <w:rsid w:val="006F2BCD"/>
    <w:rsid w:val="006F2FB8"/>
    <w:rsid w:val="006F353D"/>
    <w:rsid w:val="006F4753"/>
    <w:rsid w:val="006F49FA"/>
    <w:rsid w:val="006F577E"/>
    <w:rsid w:val="006F5EF5"/>
    <w:rsid w:val="0070148C"/>
    <w:rsid w:val="00702988"/>
    <w:rsid w:val="00703385"/>
    <w:rsid w:val="007034DD"/>
    <w:rsid w:val="00704024"/>
    <w:rsid w:val="00704FD9"/>
    <w:rsid w:val="00707C12"/>
    <w:rsid w:val="00707D8C"/>
    <w:rsid w:val="00710DA4"/>
    <w:rsid w:val="0071444F"/>
    <w:rsid w:val="007150A9"/>
    <w:rsid w:val="0071614F"/>
    <w:rsid w:val="0071686B"/>
    <w:rsid w:val="0071774B"/>
    <w:rsid w:val="00720029"/>
    <w:rsid w:val="007208FA"/>
    <w:rsid w:val="00725511"/>
    <w:rsid w:val="0072605E"/>
    <w:rsid w:val="00726A42"/>
    <w:rsid w:val="0072774E"/>
    <w:rsid w:val="00733E54"/>
    <w:rsid w:val="007340F4"/>
    <w:rsid w:val="007344CC"/>
    <w:rsid w:val="00734ACF"/>
    <w:rsid w:val="007361E6"/>
    <w:rsid w:val="0074049D"/>
    <w:rsid w:val="007404B7"/>
    <w:rsid w:val="007409B5"/>
    <w:rsid w:val="00741904"/>
    <w:rsid w:val="00742B6C"/>
    <w:rsid w:val="00744865"/>
    <w:rsid w:val="00745876"/>
    <w:rsid w:val="00745C2B"/>
    <w:rsid w:val="0074604B"/>
    <w:rsid w:val="007460D6"/>
    <w:rsid w:val="00746F76"/>
    <w:rsid w:val="0074750D"/>
    <w:rsid w:val="00747E6A"/>
    <w:rsid w:val="0075103D"/>
    <w:rsid w:val="00751401"/>
    <w:rsid w:val="00751584"/>
    <w:rsid w:val="0075170F"/>
    <w:rsid w:val="00751BEA"/>
    <w:rsid w:val="00752739"/>
    <w:rsid w:val="0075320E"/>
    <w:rsid w:val="00753B64"/>
    <w:rsid w:val="00757BF0"/>
    <w:rsid w:val="007601FC"/>
    <w:rsid w:val="00762A09"/>
    <w:rsid w:val="00763306"/>
    <w:rsid w:val="007634E9"/>
    <w:rsid w:val="00765F10"/>
    <w:rsid w:val="00766A01"/>
    <w:rsid w:val="0077284C"/>
    <w:rsid w:val="00772E56"/>
    <w:rsid w:val="007760D3"/>
    <w:rsid w:val="007767D2"/>
    <w:rsid w:val="00786778"/>
    <w:rsid w:val="00790550"/>
    <w:rsid w:val="00791B9F"/>
    <w:rsid w:val="00793061"/>
    <w:rsid w:val="007930CB"/>
    <w:rsid w:val="00796ED1"/>
    <w:rsid w:val="00797D28"/>
    <w:rsid w:val="007A0029"/>
    <w:rsid w:val="007A0579"/>
    <w:rsid w:val="007A0C30"/>
    <w:rsid w:val="007A38A3"/>
    <w:rsid w:val="007A3FE6"/>
    <w:rsid w:val="007A4D87"/>
    <w:rsid w:val="007A7F83"/>
    <w:rsid w:val="007B0FAE"/>
    <w:rsid w:val="007B19DF"/>
    <w:rsid w:val="007B19E7"/>
    <w:rsid w:val="007B6282"/>
    <w:rsid w:val="007B73F1"/>
    <w:rsid w:val="007C18E6"/>
    <w:rsid w:val="007C1F9D"/>
    <w:rsid w:val="007C2A30"/>
    <w:rsid w:val="007C2AE8"/>
    <w:rsid w:val="007C38D7"/>
    <w:rsid w:val="007C3B4A"/>
    <w:rsid w:val="007C4E9D"/>
    <w:rsid w:val="007C4EF9"/>
    <w:rsid w:val="007C5F9A"/>
    <w:rsid w:val="007C7502"/>
    <w:rsid w:val="007C7F1E"/>
    <w:rsid w:val="007D0186"/>
    <w:rsid w:val="007D1216"/>
    <w:rsid w:val="007D1FD7"/>
    <w:rsid w:val="007D2F62"/>
    <w:rsid w:val="007D3382"/>
    <w:rsid w:val="007D35D2"/>
    <w:rsid w:val="007D5AA5"/>
    <w:rsid w:val="007E0E58"/>
    <w:rsid w:val="007E57A7"/>
    <w:rsid w:val="007E5EFE"/>
    <w:rsid w:val="007E7F95"/>
    <w:rsid w:val="007F036E"/>
    <w:rsid w:val="007F1084"/>
    <w:rsid w:val="007F43B8"/>
    <w:rsid w:val="007F4A7A"/>
    <w:rsid w:val="007F4C05"/>
    <w:rsid w:val="007F6952"/>
    <w:rsid w:val="007F7240"/>
    <w:rsid w:val="00800969"/>
    <w:rsid w:val="0080254E"/>
    <w:rsid w:val="00802CC5"/>
    <w:rsid w:val="00804654"/>
    <w:rsid w:val="00810063"/>
    <w:rsid w:val="00813074"/>
    <w:rsid w:val="00813EE4"/>
    <w:rsid w:val="0081766F"/>
    <w:rsid w:val="008177AB"/>
    <w:rsid w:val="008202A3"/>
    <w:rsid w:val="008214AE"/>
    <w:rsid w:val="0082170D"/>
    <w:rsid w:val="0082436F"/>
    <w:rsid w:val="00824654"/>
    <w:rsid w:val="008252B3"/>
    <w:rsid w:val="00825ABD"/>
    <w:rsid w:val="0082618E"/>
    <w:rsid w:val="0082679F"/>
    <w:rsid w:val="00827CED"/>
    <w:rsid w:val="00830AAB"/>
    <w:rsid w:val="008323FD"/>
    <w:rsid w:val="0083264F"/>
    <w:rsid w:val="0083269E"/>
    <w:rsid w:val="0083376A"/>
    <w:rsid w:val="00834525"/>
    <w:rsid w:val="0083618E"/>
    <w:rsid w:val="0083630C"/>
    <w:rsid w:val="0083635D"/>
    <w:rsid w:val="008404D8"/>
    <w:rsid w:val="00841353"/>
    <w:rsid w:val="00850722"/>
    <w:rsid w:val="0085111A"/>
    <w:rsid w:val="00852C9D"/>
    <w:rsid w:val="00853C42"/>
    <w:rsid w:val="008553BB"/>
    <w:rsid w:val="00855493"/>
    <w:rsid w:val="0085606E"/>
    <w:rsid w:val="008567AC"/>
    <w:rsid w:val="00856E41"/>
    <w:rsid w:val="0086189D"/>
    <w:rsid w:val="008655F3"/>
    <w:rsid w:val="00866023"/>
    <w:rsid w:val="008666BD"/>
    <w:rsid w:val="0087441D"/>
    <w:rsid w:val="008749E9"/>
    <w:rsid w:val="00874C5B"/>
    <w:rsid w:val="008755F4"/>
    <w:rsid w:val="00876F26"/>
    <w:rsid w:val="00884C9F"/>
    <w:rsid w:val="008866EA"/>
    <w:rsid w:val="0088720C"/>
    <w:rsid w:val="0088722D"/>
    <w:rsid w:val="00887531"/>
    <w:rsid w:val="00890B4C"/>
    <w:rsid w:val="00891EDA"/>
    <w:rsid w:val="008923F1"/>
    <w:rsid w:val="00893975"/>
    <w:rsid w:val="00893D9A"/>
    <w:rsid w:val="008945A1"/>
    <w:rsid w:val="008946D6"/>
    <w:rsid w:val="008964A1"/>
    <w:rsid w:val="00897EA7"/>
    <w:rsid w:val="008A0F6C"/>
    <w:rsid w:val="008A3FC9"/>
    <w:rsid w:val="008A527F"/>
    <w:rsid w:val="008A6866"/>
    <w:rsid w:val="008A6DCF"/>
    <w:rsid w:val="008B03B8"/>
    <w:rsid w:val="008B1233"/>
    <w:rsid w:val="008B4F2B"/>
    <w:rsid w:val="008B6019"/>
    <w:rsid w:val="008B6EFF"/>
    <w:rsid w:val="008C1340"/>
    <w:rsid w:val="008C4BD0"/>
    <w:rsid w:val="008C618E"/>
    <w:rsid w:val="008C6603"/>
    <w:rsid w:val="008C73B4"/>
    <w:rsid w:val="008C74B8"/>
    <w:rsid w:val="008C7B5A"/>
    <w:rsid w:val="008D21E1"/>
    <w:rsid w:val="008D247A"/>
    <w:rsid w:val="008D2759"/>
    <w:rsid w:val="008D3E7B"/>
    <w:rsid w:val="008D6BAD"/>
    <w:rsid w:val="008D6E9F"/>
    <w:rsid w:val="008E0D11"/>
    <w:rsid w:val="008E11D3"/>
    <w:rsid w:val="008E2A35"/>
    <w:rsid w:val="008E3462"/>
    <w:rsid w:val="008E36C7"/>
    <w:rsid w:val="008E77A2"/>
    <w:rsid w:val="008F2471"/>
    <w:rsid w:val="008F5904"/>
    <w:rsid w:val="008F62D2"/>
    <w:rsid w:val="008F7B2E"/>
    <w:rsid w:val="009031AB"/>
    <w:rsid w:val="009032DA"/>
    <w:rsid w:val="009045C4"/>
    <w:rsid w:val="009064C3"/>
    <w:rsid w:val="00914042"/>
    <w:rsid w:val="009141F1"/>
    <w:rsid w:val="00914C10"/>
    <w:rsid w:val="00914D00"/>
    <w:rsid w:val="00915625"/>
    <w:rsid w:val="00915FCE"/>
    <w:rsid w:val="00916562"/>
    <w:rsid w:val="00917402"/>
    <w:rsid w:val="009203F7"/>
    <w:rsid w:val="00921087"/>
    <w:rsid w:val="0092193A"/>
    <w:rsid w:val="00921ECE"/>
    <w:rsid w:val="0092378A"/>
    <w:rsid w:val="00923E04"/>
    <w:rsid w:val="0092468D"/>
    <w:rsid w:val="00925EB4"/>
    <w:rsid w:val="00927337"/>
    <w:rsid w:val="00927EE9"/>
    <w:rsid w:val="00931796"/>
    <w:rsid w:val="009317FC"/>
    <w:rsid w:val="0093270A"/>
    <w:rsid w:val="00934B5C"/>
    <w:rsid w:val="00934D4A"/>
    <w:rsid w:val="009352D4"/>
    <w:rsid w:val="0093551A"/>
    <w:rsid w:val="00941649"/>
    <w:rsid w:val="0094342E"/>
    <w:rsid w:val="00944140"/>
    <w:rsid w:val="00945480"/>
    <w:rsid w:val="0094600A"/>
    <w:rsid w:val="009469A2"/>
    <w:rsid w:val="00947982"/>
    <w:rsid w:val="009506CC"/>
    <w:rsid w:val="00950C1B"/>
    <w:rsid w:val="009528E8"/>
    <w:rsid w:val="009538EE"/>
    <w:rsid w:val="00957EF7"/>
    <w:rsid w:val="00960178"/>
    <w:rsid w:val="0096482F"/>
    <w:rsid w:val="009660E1"/>
    <w:rsid w:val="00966579"/>
    <w:rsid w:val="0096727C"/>
    <w:rsid w:val="00970872"/>
    <w:rsid w:val="00970C6E"/>
    <w:rsid w:val="0097144B"/>
    <w:rsid w:val="00975FE4"/>
    <w:rsid w:val="00976588"/>
    <w:rsid w:val="00976713"/>
    <w:rsid w:val="0097699F"/>
    <w:rsid w:val="009773AC"/>
    <w:rsid w:val="00977B8E"/>
    <w:rsid w:val="00980432"/>
    <w:rsid w:val="00982904"/>
    <w:rsid w:val="009850F4"/>
    <w:rsid w:val="0098534C"/>
    <w:rsid w:val="009861B8"/>
    <w:rsid w:val="00986E71"/>
    <w:rsid w:val="00987BEB"/>
    <w:rsid w:val="00987C2A"/>
    <w:rsid w:val="009914C0"/>
    <w:rsid w:val="009917B2"/>
    <w:rsid w:val="0099205B"/>
    <w:rsid w:val="009947A7"/>
    <w:rsid w:val="00995537"/>
    <w:rsid w:val="00995A0A"/>
    <w:rsid w:val="009962DF"/>
    <w:rsid w:val="00996E44"/>
    <w:rsid w:val="009A0308"/>
    <w:rsid w:val="009A041A"/>
    <w:rsid w:val="009A0867"/>
    <w:rsid w:val="009A1AE2"/>
    <w:rsid w:val="009A3E2E"/>
    <w:rsid w:val="009A4CAD"/>
    <w:rsid w:val="009A5ABF"/>
    <w:rsid w:val="009A7487"/>
    <w:rsid w:val="009A7B39"/>
    <w:rsid w:val="009B08AA"/>
    <w:rsid w:val="009B08E1"/>
    <w:rsid w:val="009B3E44"/>
    <w:rsid w:val="009B576E"/>
    <w:rsid w:val="009B6966"/>
    <w:rsid w:val="009C0094"/>
    <w:rsid w:val="009C0133"/>
    <w:rsid w:val="009C2348"/>
    <w:rsid w:val="009C3435"/>
    <w:rsid w:val="009C37EA"/>
    <w:rsid w:val="009C44D8"/>
    <w:rsid w:val="009C5798"/>
    <w:rsid w:val="009C5F93"/>
    <w:rsid w:val="009C61E4"/>
    <w:rsid w:val="009C6AFC"/>
    <w:rsid w:val="009D0E2A"/>
    <w:rsid w:val="009D10A0"/>
    <w:rsid w:val="009D115E"/>
    <w:rsid w:val="009D1864"/>
    <w:rsid w:val="009D5BA2"/>
    <w:rsid w:val="009D6133"/>
    <w:rsid w:val="009D62BA"/>
    <w:rsid w:val="009D743E"/>
    <w:rsid w:val="009D7D4F"/>
    <w:rsid w:val="009E38EF"/>
    <w:rsid w:val="009E5C1F"/>
    <w:rsid w:val="009E6FB1"/>
    <w:rsid w:val="009F2DED"/>
    <w:rsid w:val="009F487C"/>
    <w:rsid w:val="009F5562"/>
    <w:rsid w:val="009F7FE8"/>
    <w:rsid w:val="00A00E61"/>
    <w:rsid w:val="00A01F60"/>
    <w:rsid w:val="00A0275E"/>
    <w:rsid w:val="00A02BDE"/>
    <w:rsid w:val="00A06B00"/>
    <w:rsid w:val="00A11001"/>
    <w:rsid w:val="00A11069"/>
    <w:rsid w:val="00A11563"/>
    <w:rsid w:val="00A12DE5"/>
    <w:rsid w:val="00A13B3A"/>
    <w:rsid w:val="00A14546"/>
    <w:rsid w:val="00A148FF"/>
    <w:rsid w:val="00A15772"/>
    <w:rsid w:val="00A164CC"/>
    <w:rsid w:val="00A16E22"/>
    <w:rsid w:val="00A17784"/>
    <w:rsid w:val="00A17798"/>
    <w:rsid w:val="00A206B6"/>
    <w:rsid w:val="00A20845"/>
    <w:rsid w:val="00A27247"/>
    <w:rsid w:val="00A40763"/>
    <w:rsid w:val="00A40EA9"/>
    <w:rsid w:val="00A436B6"/>
    <w:rsid w:val="00A441BC"/>
    <w:rsid w:val="00A478A7"/>
    <w:rsid w:val="00A47C9A"/>
    <w:rsid w:val="00A503D2"/>
    <w:rsid w:val="00A50566"/>
    <w:rsid w:val="00A5062C"/>
    <w:rsid w:val="00A508BD"/>
    <w:rsid w:val="00A50A14"/>
    <w:rsid w:val="00A55599"/>
    <w:rsid w:val="00A558F1"/>
    <w:rsid w:val="00A628B3"/>
    <w:rsid w:val="00A62E54"/>
    <w:rsid w:val="00A638A2"/>
    <w:rsid w:val="00A63F28"/>
    <w:rsid w:val="00A64F90"/>
    <w:rsid w:val="00A719FF"/>
    <w:rsid w:val="00A75094"/>
    <w:rsid w:val="00A770AC"/>
    <w:rsid w:val="00A777C5"/>
    <w:rsid w:val="00A821D7"/>
    <w:rsid w:val="00A86B8E"/>
    <w:rsid w:val="00A87C01"/>
    <w:rsid w:val="00A902A0"/>
    <w:rsid w:val="00A90ACE"/>
    <w:rsid w:val="00A90ED9"/>
    <w:rsid w:val="00A91D06"/>
    <w:rsid w:val="00A93857"/>
    <w:rsid w:val="00A9523B"/>
    <w:rsid w:val="00A9539C"/>
    <w:rsid w:val="00A961A1"/>
    <w:rsid w:val="00A979BC"/>
    <w:rsid w:val="00AA108E"/>
    <w:rsid w:val="00AA1154"/>
    <w:rsid w:val="00AA13EF"/>
    <w:rsid w:val="00AA2119"/>
    <w:rsid w:val="00AA2AD4"/>
    <w:rsid w:val="00AA4A21"/>
    <w:rsid w:val="00AA5BA8"/>
    <w:rsid w:val="00AA606B"/>
    <w:rsid w:val="00AB13DB"/>
    <w:rsid w:val="00AB60BE"/>
    <w:rsid w:val="00AB6211"/>
    <w:rsid w:val="00AB77CB"/>
    <w:rsid w:val="00AC050C"/>
    <w:rsid w:val="00AC2252"/>
    <w:rsid w:val="00AC38E7"/>
    <w:rsid w:val="00AD3F2A"/>
    <w:rsid w:val="00AD49C4"/>
    <w:rsid w:val="00AD6077"/>
    <w:rsid w:val="00AD6F5B"/>
    <w:rsid w:val="00AE005E"/>
    <w:rsid w:val="00AE065C"/>
    <w:rsid w:val="00AE0B73"/>
    <w:rsid w:val="00AE0CBA"/>
    <w:rsid w:val="00AE0E74"/>
    <w:rsid w:val="00AE0ECC"/>
    <w:rsid w:val="00AE1F1A"/>
    <w:rsid w:val="00AE2484"/>
    <w:rsid w:val="00AE42D5"/>
    <w:rsid w:val="00AE6188"/>
    <w:rsid w:val="00AE77EF"/>
    <w:rsid w:val="00AF2281"/>
    <w:rsid w:val="00AF62C7"/>
    <w:rsid w:val="00AF75CB"/>
    <w:rsid w:val="00AF7CFE"/>
    <w:rsid w:val="00AF7D60"/>
    <w:rsid w:val="00B00FF8"/>
    <w:rsid w:val="00B01D51"/>
    <w:rsid w:val="00B02869"/>
    <w:rsid w:val="00B048C6"/>
    <w:rsid w:val="00B04940"/>
    <w:rsid w:val="00B0628C"/>
    <w:rsid w:val="00B07ACD"/>
    <w:rsid w:val="00B1364E"/>
    <w:rsid w:val="00B1536D"/>
    <w:rsid w:val="00B159A1"/>
    <w:rsid w:val="00B2091E"/>
    <w:rsid w:val="00B21694"/>
    <w:rsid w:val="00B22B31"/>
    <w:rsid w:val="00B23F60"/>
    <w:rsid w:val="00B2418C"/>
    <w:rsid w:val="00B24244"/>
    <w:rsid w:val="00B27646"/>
    <w:rsid w:val="00B31055"/>
    <w:rsid w:val="00B345FA"/>
    <w:rsid w:val="00B34E2C"/>
    <w:rsid w:val="00B35DDF"/>
    <w:rsid w:val="00B40F56"/>
    <w:rsid w:val="00B411C7"/>
    <w:rsid w:val="00B42AD6"/>
    <w:rsid w:val="00B4302E"/>
    <w:rsid w:val="00B44357"/>
    <w:rsid w:val="00B475A8"/>
    <w:rsid w:val="00B47954"/>
    <w:rsid w:val="00B510F0"/>
    <w:rsid w:val="00B53728"/>
    <w:rsid w:val="00B539C4"/>
    <w:rsid w:val="00B5499E"/>
    <w:rsid w:val="00B54A5A"/>
    <w:rsid w:val="00B564A9"/>
    <w:rsid w:val="00B56F6B"/>
    <w:rsid w:val="00B57A3B"/>
    <w:rsid w:val="00B57CB1"/>
    <w:rsid w:val="00B6058A"/>
    <w:rsid w:val="00B62767"/>
    <w:rsid w:val="00B6282D"/>
    <w:rsid w:val="00B62D29"/>
    <w:rsid w:val="00B63B56"/>
    <w:rsid w:val="00B64C80"/>
    <w:rsid w:val="00B7264D"/>
    <w:rsid w:val="00B73491"/>
    <w:rsid w:val="00B75C17"/>
    <w:rsid w:val="00B7695E"/>
    <w:rsid w:val="00B805C5"/>
    <w:rsid w:val="00B807C5"/>
    <w:rsid w:val="00B81D32"/>
    <w:rsid w:val="00B8241C"/>
    <w:rsid w:val="00B847D0"/>
    <w:rsid w:val="00B84F73"/>
    <w:rsid w:val="00B84FAD"/>
    <w:rsid w:val="00B856F9"/>
    <w:rsid w:val="00B861A1"/>
    <w:rsid w:val="00B917B3"/>
    <w:rsid w:val="00B91BC8"/>
    <w:rsid w:val="00B927A0"/>
    <w:rsid w:val="00B933C4"/>
    <w:rsid w:val="00B939E0"/>
    <w:rsid w:val="00B9481E"/>
    <w:rsid w:val="00B948F2"/>
    <w:rsid w:val="00BA2663"/>
    <w:rsid w:val="00BA2EC0"/>
    <w:rsid w:val="00BA3096"/>
    <w:rsid w:val="00BA345A"/>
    <w:rsid w:val="00BA3F0F"/>
    <w:rsid w:val="00BA45AD"/>
    <w:rsid w:val="00BA7525"/>
    <w:rsid w:val="00BB1383"/>
    <w:rsid w:val="00BB1A40"/>
    <w:rsid w:val="00BB2958"/>
    <w:rsid w:val="00BB3B2E"/>
    <w:rsid w:val="00BB5CD3"/>
    <w:rsid w:val="00BC2270"/>
    <w:rsid w:val="00BC2AC1"/>
    <w:rsid w:val="00BC3A37"/>
    <w:rsid w:val="00BC50DA"/>
    <w:rsid w:val="00BC5CEE"/>
    <w:rsid w:val="00BC6EA8"/>
    <w:rsid w:val="00BC6FB4"/>
    <w:rsid w:val="00BC7056"/>
    <w:rsid w:val="00BD01FF"/>
    <w:rsid w:val="00BD22EF"/>
    <w:rsid w:val="00BD3520"/>
    <w:rsid w:val="00BD6274"/>
    <w:rsid w:val="00BD66A5"/>
    <w:rsid w:val="00BD78AF"/>
    <w:rsid w:val="00BE27F4"/>
    <w:rsid w:val="00BE765C"/>
    <w:rsid w:val="00BF09AC"/>
    <w:rsid w:val="00BF2A4E"/>
    <w:rsid w:val="00BF4183"/>
    <w:rsid w:val="00BF6C84"/>
    <w:rsid w:val="00BF787B"/>
    <w:rsid w:val="00C006A8"/>
    <w:rsid w:val="00C00988"/>
    <w:rsid w:val="00C00F0E"/>
    <w:rsid w:val="00C01136"/>
    <w:rsid w:val="00C01CC0"/>
    <w:rsid w:val="00C0318E"/>
    <w:rsid w:val="00C05541"/>
    <w:rsid w:val="00C06C6A"/>
    <w:rsid w:val="00C10FA2"/>
    <w:rsid w:val="00C1118A"/>
    <w:rsid w:val="00C12349"/>
    <w:rsid w:val="00C16181"/>
    <w:rsid w:val="00C161A8"/>
    <w:rsid w:val="00C22D9D"/>
    <w:rsid w:val="00C24013"/>
    <w:rsid w:val="00C24355"/>
    <w:rsid w:val="00C35380"/>
    <w:rsid w:val="00C354C3"/>
    <w:rsid w:val="00C356F6"/>
    <w:rsid w:val="00C4083B"/>
    <w:rsid w:val="00C40C44"/>
    <w:rsid w:val="00C411C8"/>
    <w:rsid w:val="00C42D35"/>
    <w:rsid w:val="00C451AD"/>
    <w:rsid w:val="00C46815"/>
    <w:rsid w:val="00C46854"/>
    <w:rsid w:val="00C5532D"/>
    <w:rsid w:val="00C60E5D"/>
    <w:rsid w:val="00C61624"/>
    <w:rsid w:val="00C633FC"/>
    <w:rsid w:val="00C67284"/>
    <w:rsid w:val="00C7048D"/>
    <w:rsid w:val="00C71C89"/>
    <w:rsid w:val="00C73E62"/>
    <w:rsid w:val="00C75D1C"/>
    <w:rsid w:val="00C761A3"/>
    <w:rsid w:val="00C766B7"/>
    <w:rsid w:val="00C80C78"/>
    <w:rsid w:val="00C81227"/>
    <w:rsid w:val="00C8125F"/>
    <w:rsid w:val="00C81991"/>
    <w:rsid w:val="00C81D76"/>
    <w:rsid w:val="00C82965"/>
    <w:rsid w:val="00C86502"/>
    <w:rsid w:val="00C904C8"/>
    <w:rsid w:val="00C905E8"/>
    <w:rsid w:val="00C913CD"/>
    <w:rsid w:val="00C91550"/>
    <w:rsid w:val="00C915E0"/>
    <w:rsid w:val="00C923C6"/>
    <w:rsid w:val="00C92680"/>
    <w:rsid w:val="00C9388B"/>
    <w:rsid w:val="00C94750"/>
    <w:rsid w:val="00C95BD9"/>
    <w:rsid w:val="00C96D68"/>
    <w:rsid w:val="00CA1D19"/>
    <w:rsid w:val="00CA2E5F"/>
    <w:rsid w:val="00CA3BB2"/>
    <w:rsid w:val="00CA6A19"/>
    <w:rsid w:val="00CA6EBF"/>
    <w:rsid w:val="00CA70E0"/>
    <w:rsid w:val="00CA76DD"/>
    <w:rsid w:val="00CA78F5"/>
    <w:rsid w:val="00CA7DEC"/>
    <w:rsid w:val="00CB193C"/>
    <w:rsid w:val="00CB3BB9"/>
    <w:rsid w:val="00CB7D0D"/>
    <w:rsid w:val="00CC05E5"/>
    <w:rsid w:val="00CC1066"/>
    <w:rsid w:val="00CC365F"/>
    <w:rsid w:val="00CC4BA9"/>
    <w:rsid w:val="00CC50A4"/>
    <w:rsid w:val="00CC55F4"/>
    <w:rsid w:val="00CC7F9D"/>
    <w:rsid w:val="00CD15BA"/>
    <w:rsid w:val="00CD23C1"/>
    <w:rsid w:val="00CD43A8"/>
    <w:rsid w:val="00CD4944"/>
    <w:rsid w:val="00CD6332"/>
    <w:rsid w:val="00CD6C69"/>
    <w:rsid w:val="00CE0A09"/>
    <w:rsid w:val="00CE10EC"/>
    <w:rsid w:val="00CE2A39"/>
    <w:rsid w:val="00CE376A"/>
    <w:rsid w:val="00CE50B4"/>
    <w:rsid w:val="00CE67F0"/>
    <w:rsid w:val="00CF20C3"/>
    <w:rsid w:val="00CF324C"/>
    <w:rsid w:val="00CF44F7"/>
    <w:rsid w:val="00CF4D74"/>
    <w:rsid w:val="00CF4F5A"/>
    <w:rsid w:val="00CF6302"/>
    <w:rsid w:val="00CF6A2F"/>
    <w:rsid w:val="00CF7C5A"/>
    <w:rsid w:val="00D00290"/>
    <w:rsid w:val="00D00AFD"/>
    <w:rsid w:val="00D02CC4"/>
    <w:rsid w:val="00D0357A"/>
    <w:rsid w:val="00D03A9C"/>
    <w:rsid w:val="00D05FC8"/>
    <w:rsid w:val="00D10092"/>
    <w:rsid w:val="00D12492"/>
    <w:rsid w:val="00D14E5C"/>
    <w:rsid w:val="00D1554B"/>
    <w:rsid w:val="00D15913"/>
    <w:rsid w:val="00D1638F"/>
    <w:rsid w:val="00D178D4"/>
    <w:rsid w:val="00D208B8"/>
    <w:rsid w:val="00D20AE5"/>
    <w:rsid w:val="00D218EA"/>
    <w:rsid w:val="00D2355B"/>
    <w:rsid w:val="00D243CF"/>
    <w:rsid w:val="00D257C1"/>
    <w:rsid w:val="00D25E5A"/>
    <w:rsid w:val="00D27AD6"/>
    <w:rsid w:val="00D326DE"/>
    <w:rsid w:val="00D33215"/>
    <w:rsid w:val="00D33E68"/>
    <w:rsid w:val="00D42242"/>
    <w:rsid w:val="00D4228F"/>
    <w:rsid w:val="00D43C1A"/>
    <w:rsid w:val="00D442BA"/>
    <w:rsid w:val="00D46807"/>
    <w:rsid w:val="00D47E8C"/>
    <w:rsid w:val="00D50D29"/>
    <w:rsid w:val="00D5146C"/>
    <w:rsid w:val="00D519EE"/>
    <w:rsid w:val="00D5457C"/>
    <w:rsid w:val="00D5521F"/>
    <w:rsid w:val="00D55480"/>
    <w:rsid w:val="00D6025A"/>
    <w:rsid w:val="00D61AFD"/>
    <w:rsid w:val="00D641DF"/>
    <w:rsid w:val="00D643C7"/>
    <w:rsid w:val="00D65678"/>
    <w:rsid w:val="00D658D4"/>
    <w:rsid w:val="00D67E2E"/>
    <w:rsid w:val="00D71626"/>
    <w:rsid w:val="00D730CF"/>
    <w:rsid w:val="00D73EA7"/>
    <w:rsid w:val="00D81072"/>
    <w:rsid w:val="00D816F2"/>
    <w:rsid w:val="00D83391"/>
    <w:rsid w:val="00D852A0"/>
    <w:rsid w:val="00D86C33"/>
    <w:rsid w:val="00D87B84"/>
    <w:rsid w:val="00D9014A"/>
    <w:rsid w:val="00D90728"/>
    <w:rsid w:val="00D917D7"/>
    <w:rsid w:val="00D92BD9"/>
    <w:rsid w:val="00D95FEA"/>
    <w:rsid w:val="00DA116C"/>
    <w:rsid w:val="00DA4261"/>
    <w:rsid w:val="00DA4F65"/>
    <w:rsid w:val="00DA7555"/>
    <w:rsid w:val="00DA7B94"/>
    <w:rsid w:val="00DB2745"/>
    <w:rsid w:val="00DB5CDA"/>
    <w:rsid w:val="00DC4542"/>
    <w:rsid w:val="00DC64A8"/>
    <w:rsid w:val="00DC741D"/>
    <w:rsid w:val="00DC7494"/>
    <w:rsid w:val="00DD01A1"/>
    <w:rsid w:val="00DD1333"/>
    <w:rsid w:val="00DD461D"/>
    <w:rsid w:val="00DD4C05"/>
    <w:rsid w:val="00DD4F6C"/>
    <w:rsid w:val="00DD61D1"/>
    <w:rsid w:val="00DD6DE6"/>
    <w:rsid w:val="00DD6F00"/>
    <w:rsid w:val="00DD723F"/>
    <w:rsid w:val="00DE0188"/>
    <w:rsid w:val="00DE0E10"/>
    <w:rsid w:val="00DE240F"/>
    <w:rsid w:val="00DE2F47"/>
    <w:rsid w:val="00DE41F9"/>
    <w:rsid w:val="00DE5450"/>
    <w:rsid w:val="00DE6203"/>
    <w:rsid w:val="00DE71AF"/>
    <w:rsid w:val="00DF2B94"/>
    <w:rsid w:val="00DF2F84"/>
    <w:rsid w:val="00DF3B87"/>
    <w:rsid w:val="00DF3DF7"/>
    <w:rsid w:val="00DF705B"/>
    <w:rsid w:val="00DF7FB2"/>
    <w:rsid w:val="00E00DAE"/>
    <w:rsid w:val="00E012AE"/>
    <w:rsid w:val="00E019F5"/>
    <w:rsid w:val="00E02BF5"/>
    <w:rsid w:val="00E02C31"/>
    <w:rsid w:val="00E04696"/>
    <w:rsid w:val="00E0523D"/>
    <w:rsid w:val="00E05686"/>
    <w:rsid w:val="00E10758"/>
    <w:rsid w:val="00E1230A"/>
    <w:rsid w:val="00E12566"/>
    <w:rsid w:val="00E14D09"/>
    <w:rsid w:val="00E15C29"/>
    <w:rsid w:val="00E16C57"/>
    <w:rsid w:val="00E17C84"/>
    <w:rsid w:val="00E20041"/>
    <w:rsid w:val="00E20581"/>
    <w:rsid w:val="00E2110C"/>
    <w:rsid w:val="00E221FD"/>
    <w:rsid w:val="00E3106D"/>
    <w:rsid w:val="00E32398"/>
    <w:rsid w:val="00E32D49"/>
    <w:rsid w:val="00E35330"/>
    <w:rsid w:val="00E36CDD"/>
    <w:rsid w:val="00E36E60"/>
    <w:rsid w:val="00E36EF4"/>
    <w:rsid w:val="00E37804"/>
    <w:rsid w:val="00E42422"/>
    <w:rsid w:val="00E42D23"/>
    <w:rsid w:val="00E44128"/>
    <w:rsid w:val="00E44E61"/>
    <w:rsid w:val="00E44EA1"/>
    <w:rsid w:val="00E45B57"/>
    <w:rsid w:val="00E45E18"/>
    <w:rsid w:val="00E46FC1"/>
    <w:rsid w:val="00E46FD3"/>
    <w:rsid w:val="00E477D6"/>
    <w:rsid w:val="00E508FA"/>
    <w:rsid w:val="00E51ED8"/>
    <w:rsid w:val="00E53B01"/>
    <w:rsid w:val="00E543D4"/>
    <w:rsid w:val="00E550C1"/>
    <w:rsid w:val="00E55D4C"/>
    <w:rsid w:val="00E5672D"/>
    <w:rsid w:val="00E56A41"/>
    <w:rsid w:val="00E57C30"/>
    <w:rsid w:val="00E57F2A"/>
    <w:rsid w:val="00E6541F"/>
    <w:rsid w:val="00E661F6"/>
    <w:rsid w:val="00E66E44"/>
    <w:rsid w:val="00E703BC"/>
    <w:rsid w:val="00E705D4"/>
    <w:rsid w:val="00E71CAC"/>
    <w:rsid w:val="00E7340E"/>
    <w:rsid w:val="00E748E4"/>
    <w:rsid w:val="00E74B81"/>
    <w:rsid w:val="00E75721"/>
    <w:rsid w:val="00E7601F"/>
    <w:rsid w:val="00E77857"/>
    <w:rsid w:val="00E80184"/>
    <w:rsid w:val="00E804FB"/>
    <w:rsid w:val="00E80822"/>
    <w:rsid w:val="00E8419D"/>
    <w:rsid w:val="00E84220"/>
    <w:rsid w:val="00E84851"/>
    <w:rsid w:val="00E86BDF"/>
    <w:rsid w:val="00E87DE4"/>
    <w:rsid w:val="00E942D5"/>
    <w:rsid w:val="00E947E8"/>
    <w:rsid w:val="00E97559"/>
    <w:rsid w:val="00E97734"/>
    <w:rsid w:val="00E9799D"/>
    <w:rsid w:val="00E97B78"/>
    <w:rsid w:val="00EA46F8"/>
    <w:rsid w:val="00EA514A"/>
    <w:rsid w:val="00EA532A"/>
    <w:rsid w:val="00EA6ED5"/>
    <w:rsid w:val="00EA7A22"/>
    <w:rsid w:val="00EA7B1F"/>
    <w:rsid w:val="00EB46DC"/>
    <w:rsid w:val="00EB59B6"/>
    <w:rsid w:val="00EB6583"/>
    <w:rsid w:val="00EB68DE"/>
    <w:rsid w:val="00EB750F"/>
    <w:rsid w:val="00EC0FD0"/>
    <w:rsid w:val="00EC6982"/>
    <w:rsid w:val="00EC7DC6"/>
    <w:rsid w:val="00ED1684"/>
    <w:rsid w:val="00ED2FF3"/>
    <w:rsid w:val="00ED6A9D"/>
    <w:rsid w:val="00ED7BB0"/>
    <w:rsid w:val="00EE0E72"/>
    <w:rsid w:val="00EE2B72"/>
    <w:rsid w:val="00EE2F36"/>
    <w:rsid w:val="00EE4BDD"/>
    <w:rsid w:val="00EE53B2"/>
    <w:rsid w:val="00EE6245"/>
    <w:rsid w:val="00EE65EA"/>
    <w:rsid w:val="00EE6A02"/>
    <w:rsid w:val="00EE6CC7"/>
    <w:rsid w:val="00EF2AEA"/>
    <w:rsid w:val="00EF47F9"/>
    <w:rsid w:val="00EF5A63"/>
    <w:rsid w:val="00EF62B8"/>
    <w:rsid w:val="00F013F2"/>
    <w:rsid w:val="00F017E3"/>
    <w:rsid w:val="00F01F8B"/>
    <w:rsid w:val="00F02413"/>
    <w:rsid w:val="00F02F39"/>
    <w:rsid w:val="00F058B8"/>
    <w:rsid w:val="00F075D3"/>
    <w:rsid w:val="00F12726"/>
    <w:rsid w:val="00F12C84"/>
    <w:rsid w:val="00F13BE5"/>
    <w:rsid w:val="00F146B0"/>
    <w:rsid w:val="00F17091"/>
    <w:rsid w:val="00F22279"/>
    <w:rsid w:val="00F224FE"/>
    <w:rsid w:val="00F242D9"/>
    <w:rsid w:val="00F25966"/>
    <w:rsid w:val="00F26279"/>
    <w:rsid w:val="00F307F9"/>
    <w:rsid w:val="00F32991"/>
    <w:rsid w:val="00F35E04"/>
    <w:rsid w:val="00F36049"/>
    <w:rsid w:val="00F36C4E"/>
    <w:rsid w:val="00F377E4"/>
    <w:rsid w:val="00F444E5"/>
    <w:rsid w:val="00F448BC"/>
    <w:rsid w:val="00F475BC"/>
    <w:rsid w:val="00F47E80"/>
    <w:rsid w:val="00F50D7C"/>
    <w:rsid w:val="00F522D7"/>
    <w:rsid w:val="00F541B0"/>
    <w:rsid w:val="00F65309"/>
    <w:rsid w:val="00F653D8"/>
    <w:rsid w:val="00F7237F"/>
    <w:rsid w:val="00F73462"/>
    <w:rsid w:val="00F73528"/>
    <w:rsid w:val="00F73D5A"/>
    <w:rsid w:val="00F73E36"/>
    <w:rsid w:val="00F74817"/>
    <w:rsid w:val="00F75BFB"/>
    <w:rsid w:val="00F77D2E"/>
    <w:rsid w:val="00F8016C"/>
    <w:rsid w:val="00F80D65"/>
    <w:rsid w:val="00F82ECC"/>
    <w:rsid w:val="00F83A39"/>
    <w:rsid w:val="00F844AD"/>
    <w:rsid w:val="00F85658"/>
    <w:rsid w:val="00F85BB0"/>
    <w:rsid w:val="00F9008E"/>
    <w:rsid w:val="00F91997"/>
    <w:rsid w:val="00F92CFA"/>
    <w:rsid w:val="00F9377E"/>
    <w:rsid w:val="00F9386A"/>
    <w:rsid w:val="00F95E74"/>
    <w:rsid w:val="00F96DAE"/>
    <w:rsid w:val="00F97408"/>
    <w:rsid w:val="00F97452"/>
    <w:rsid w:val="00FA05AD"/>
    <w:rsid w:val="00FA2C84"/>
    <w:rsid w:val="00FA4205"/>
    <w:rsid w:val="00FA49B8"/>
    <w:rsid w:val="00FA6130"/>
    <w:rsid w:val="00FA6E2F"/>
    <w:rsid w:val="00FA7F4F"/>
    <w:rsid w:val="00FB0838"/>
    <w:rsid w:val="00FB1D2B"/>
    <w:rsid w:val="00FB36FB"/>
    <w:rsid w:val="00FB53BD"/>
    <w:rsid w:val="00FB5CD5"/>
    <w:rsid w:val="00FB7137"/>
    <w:rsid w:val="00FC37E6"/>
    <w:rsid w:val="00FC41E5"/>
    <w:rsid w:val="00FC4433"/>
    <w:rsid w:val="00FC4A1C"/>
    <w:rsid w:val="00FC7674"/>
    <w:rsid w:val="00FD0A8C"/>
    <w:rsid w:val="00FD249A"/>
    <w:rsid w:val="00FD2538"/>
    <w:rsid w:val="00FD5425"/>
    <w:rsid w:val="00FD5A0B"/>
    <w:rsid w:val="00FD5D0F"/>
    <w:rsid w:val="00FD7066"/>
    <w:rsid w:val="00FD7A5E"/>
    <w:rsid w:val="00FE15C8"/>
    <w:rsid w:val="00FE3B96"/>
    <w:rsid w:val="00FE6E72"/>
    <w:rsid w:val="00FE73ED"/>
    <w:rsid w:val="00FF03C0"/>
    <w:rsid w:val="00FF1E20"/>
    <w:rsid w:val="00FF26FB"/>
    <w:rsid w:val="00FF37D4"/>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CE"/>
    <w:rPr>
      <w:rFonts w:ascii="Arial" w:hAnsi="Arial"/>
      <w:sz w:val="20"/>
      <w:lang w:val="en-GB"/>
    </w:rPr>
  </w:style>
  <w:style w:type="paragraph" w:styleId="Heading1">
    <w:name w:val="heading 1"/>
    <w:basedOn w:val="Normal"/>
    <w:next w:val="Normal"/>
    <w:link w:val="Heading1Char"/>
    <w:uiPriority w:val="9"/>
    <w:qFormat/>
    <w:rsid w:val="000020CE"/>
    <w:pPr>
      <w:keepNext/>
      <w:keepLines/>
      <w:spacing w:before="240" w:after="40"/>
      <w:outlineLvl w:val="0"/>
    </w:pPr>
    <w:rPr>
      <w:rFonts w:ascii="Impact" w:eastAsiaTheme="majorEastAsia" w:hAnsi="Impact" w:cstheme="majorBidi"/>
      <w:bCs/>
      <w:color w:val="0073C6"/>
      <w:w w:val="104"/>
      <w:sz w:val="36"/>
      <w:szCs w:val="36"/>
    </w:rPr>
  </w:style>
  <w:style w:type="paragraph" w:styleId="Heading2">
    <w:name w:val="heading 2"/>
    <w:basedOn w:val="Normal"/>
    <w:next w:val="Normal"/>
    <w:link w:val="Heading2Char"/>
    <w:uiPriority w:val="9"/>
    <w:unhideWhenUsed/>
    <w:qFormat/>
    <w:rsid w:val="008323FD"/>
    <w:pPr>
      <w:widowControl w:val="0"/>
      <w:spacing w:before="240" w:after="40"/>
      <w:outlineLvl w:val="1"/>
    </w:pPr>
    <w:rPr>
      <w:rFonts w:eastAsiaTheme="majorEastAsia" w:cs="Arial"/>
      <w:b/>
      <w:bCs/>
      <w:color w:val="000000" w:themeColor="text1"/>
      <w:sz w:val="26"/>
      <w:szCs w:val="26"/>
    </w:rPr>
  </w:style>
  <w:style w:type="paragraph" w:styleId="Heading3">
    <w:name w:val="heading 3"/>
    <w:basedOn w:val="Normal"/>
    <w:next w:val="Normal"/>
    <w:link w:val="Heading3Char"/>
    <w:uiPriority w:val="9"/>
    <w:unhideWhenUsed/>
    <w:qFormat/>
    <w:rsid w:val="009203F7"/>
    <w:pPr>
      <w:widowControl w:val="0"/>
      <w:numPr>
        <w:numId w:val="4"/>
      </w:numPr>
      <w:spacing w:before="120" w:after="40"/>
      <w:outlineLvl w:val="2"/>
    </w:pPr>
    <w:rPr>
      <w:rFonts w:eastAsiaTheme="majorEastAsia" w:cs="Arial"/>
      <w:b/>
      <w:bCs/>
      <w:color w:val="000000" w:themeColor="text1"/>
      <w:sz w:val="26"/>
      <w:szCs w:val="26"/>
    </w:rPr>
  </w:style>
  <w:style w:type="paragraph" w:styleId="Heading4">
    <w:name w:val="heading 4"/>
    <w:basedOn w:val="Normal"/>
    <w:next w:val="Normal"/>
    <w:link w:val="Heading4Char"/>
    <w:uiPriority w:val="9"/>
    <w:semiHidden/>
    <w:unhideWhenUsed/>
    <w:qFormat/>
    <w:rsid w:val="00AE00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19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0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EB"/>
    <w:rPr>
      <w:rFonts w:ascii="Tahoma" w:hAnsi="Tahoma" w:cs="Tahoma"/>
      <w:sz w:val="16"/>
      <w:szCs w:val="16"/>
    </w:rPr>
  </w:style>
  <w:style w:type="paragraph" w:styleId="ListParagraph">
    <w:name w:val="List Paragraph"/>
    <w:basedOn w:val="Normal"/>
    <w:link w:val="ListParagraphChar"/>
    <w:uiPriority w:val="34"/>
    <w:qFormat/>
    <w:rsid w:val="00303511"/>
    <w:pPr>
      <w:numPr>
        <w:numId w:val="1"/>
      </w:numPr>
      <w:autoSpaceDE w:val="0"/>
      <w:autoSpaceDN w:val="0"/>
      <w:adjustRightInd w:val="0"/>
      <w:spacing w:line="320" w:lineRule="exact"/>
      <w:contextualSpacing/>
    </w:pPr>
    <w:rPr>
      <w:rFonts w:cs="Arial"/>
      <w:color w:val="000000" w:themeColor="text1"/>
      <w:w w:val="107"/>
      <w:sz w:val="26"/>
      <w:szCs w:val="26"/>
    </w:rPr>
  </w:style>
  <w:style w:type="table" w:styleId="TableGrid">
    <w:name w:val="Table Grid"/>
    <w:basedOn w:val="TableNormal"/>
    <w:rsid w:val="004E23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05D4"/>
    <w:pPr>
      <w:tabs>
        <w:tab w:val="center" w:pos="4680"/>
        <w:tab w:val="right" w:pos="9360"/>
      </w:tabs>
      <w:spacing w:after="0"/>
    </w:pPr>
  </w:style>
  <w:style w:type="character" w:customStyle="1" w:styleId="HeaderChar">
    <w:name w:val="Header Char"/>
    <w:basedOn w:val="DefaultParagraphFont"/>
    <w:link w:val="Header"/>
    <w:uiPriority w:val="99"/>
    <w:rsid w:val="00E705D4"/>
    <w:rPr>
      <w:rFonts w:ascii="Arial" w:hAnsi="Arial"/>
      <w:sz w:val="20"/>
    </w:rPr>
  </w:style>
  <w:style w:type="paragraph" w:styleId="Footer">
    <w:name w:val="footer"/>
    <w:basedOn w:val="Normal"/>
    <w:link w:val="FooterChar"/>
    <w:uiPriority w:val="99"/>
    <w:unhideWhenUsed/>
    <w:rsid w:val="00E705D4"/>
    <w:pPr>
      <w:tabs>
        <w:tab w:val="center" w:pos="4680"/>
        <w:tab w:val="right" w:pos="9360"/>
      </w:tabs>
      <w:spacing w:after="0"/>
    </w:pPr>
  </w:style>
  <w:style w:type="character" w:customStyle="1" w:styleId="FooterChar">
    <w:name w:val="Footer Char"/>
    <w:basedOn w:val="DefaultParagraphFont"/>
    <w:link w:val="Footer"/>
    <w:uiPriority w:val="99"/>
    <w:rsid w:val="00E705D4"/>
    <w:rPr>
      <w:rFonts w:ascii="Arial" w:hAnsi="Arial"/>
      <w:sz w:val="20"/>
    </w:rPr>
  </w:style>
  <w:style w:type="paragraph" w:styleId="Title">
    <w:name w:val="Title"/>
    <w:basedOn w:val="Normal"/>
    <w:next w:val="Normal"/>
    <w:link w:val="TitleChar"/>
    <w:uiPriority w:val="10"/>
    <w:qFormat/>
    <w:rsid w:val="000020CE"/>
    <w:pPr>
      <w:pBdr>
        <w:bottom w:val="single" w:sz="8" w:space="4" w:color="4F81BD" w:themeColor="accent1"/>
      </w:pBdr>
      <w:spacing w:after="300"/>
      <w:contextualSpacing/>
    </w:pPr>
    <w:rPr>
      <w:rFonts w:ascii="Impact" w:eastAsiaTheme="majorEastAsia" w:hAnsi="Impact" w:cstheme="majorBidi"/>
      <w:color w:val="FFFFFF" w:themeColor="background1"/>
      <w:spacing w:val="5"/>
      <w:w w:val="97"/>
      <w:kern w:val="28"/>
      <w:sz w:val="56"/>
      <w:szCs w:val="56"/>
    </w:rPr>
  </w:style>
  <w:style w:type="character" w:customStyle="1" w:styleId="TitleChar">
    <w:name w:val="Title Char"/>
    <w:basedOn w:val="DefaultParagraphFont"/>
    <w:link w:val="Title"/>
    <w:uiPriority w:val="10"/>
    <w:rsid w:val="000020CE"/>
    <w:rPr>
      <w:rFonts w:ascii="Impact" w:eastAsiaTheme="majorEastAsia" w:hAnsi="Impact" w:cstheme="majorBidi"/>
      <w:color w:val="FFFFFF" w:themeColor="background1"/>
      <w:spacing w:val="5"/>
      <w:w w:val="97"/>
      <w:kern w:val="28"/>
      <w:sz w:val="56"/>
      <w:szCs w:val="56"/>
    </w:rPr>
  </w:style>
  <w:style w:type="character" w:customStyle="1" w:styleId="Heading1Char">
    <w:name w:val="Heading 1 Char"/>
    <w:basedOn w:val="DefaultParagraphFont"/>
    <w:link w:val="Heading1"/>
    <w:uiPriority w:val="9"/>
    <w:rsid w:val="000020CE"/>
    <w:rPr>
      <w:rFonts w:ascii="Impact" w:eastAsiaTheme="majorEastAsia" w:hAnsi="Impact" w:cstheme="majorBidi"/>
      <w:bCs/>
      <w:color w:val="0073C6"/>
      <w:w w:val="104"/>
      <w:sz w:val="36"/>
      <w:szCs w:val="36"/>
      <w:lang w:val="en-GB"/>
    </w:rPr>
  </w:style>
  <w:style w:type="paragraph" w:customStyle="1" w:styleId="BodyNumbered">
    <w:name w:val="Body Numbered"/>
    <w:basedOn w:val="ListParagraph"/>
    <w:link w:val="BodyNumberedChar"/>
    <w:qFormat/>
    <w:rsid w:val="001D15CF"/>
    <w:pPr>
      <w:numPr>
        <w:numId w:val="0"/>
      </w:numPr>
      <w:tabs>
        <w:tab w:val="left" w:pos="709"/>
      </w:tabs>
      <w:contextualSpacing w:val="0"/>
      <w:jc w:val="both"/>
    </w:pPr>
  </w:style>
  <w:style w:type="character" w:customStyle="1" w:styleId="Heading2Char">
    <w:name w:val="Heading 2 Char"/>
    <w:basedOn w:val="DefaultParagraphFont"/>
    <w:link w:val="Heading2"/>
    <w:uiPriority w:val="9"/>
    <w:rsid w:val="008323FD"/>
    <w:rPr>
      <w:rFonts w:ascii="Arial" w:eastAsiaTheme="majorEastAsia" w:hAnsi="Arial" w:cs="Arial"/>
      <w:b/>
      <w:bCs/>
      <w:color w:val="000000" w:themeColor="text1"/>
      <w:sz w:val="26"/>
      <w:szCs w:val="26"/>
      <w:lang w:val="en-GB"/>
    </w:rPr>
  </w:style>
  <w:style w:type="character" w:customStyle="1" w:styleId="ListParagraphChar">
    <w:name w:val="List Paragraph Char"/>
    <w:basedOn w:val="DefaultParagraphFont"/>
    <w:link w:val="ListParagraph"/>
    <w:uiPriority w:val="34"/>
    <w:rsid w:val="00303511"/>
    <w:rPr>
      <w:rFonts w:ascii="Arial" w:hAnsi="Arial" w:cs="Arial"/>
      <w:color w:val="000000" w:themeColor="text1"/>
      <w:w w:val="107"/>
      <w:sz w:val="26"/>
      <w:szCs w:val="26"/>
      <w:lang w:val="en-GB"/>
    </w:rPr>
  </w:style>
  <w:style w:type="character" w:customStyle="1" w:styleId="BodyNumberedChar">
    <w:name w:val="Body Numbered Char"/>
    <w:basedOn w:val="ListParagraphChar"/>
    <w:link w:val="BodyNumbered"/>
    <w:rsid w:val="001D15CF"/>
    <w:rPr>
      <w:rFonts w:ascii="Arial" w:hAnsi="Arial" w:cs="Arial"/>
      <w:color w:val="000000" w:themeColor="text1"/>
      <w:w w:val="107"/>
      <w:sz w:val="26"/>
      <w:szCs w:val="26"/>
      <w:lang w:val="en-GB"/>
    </w:rPr>
  </w:style>
  <w:style w:type="paragraph" w:customStyle="1" w:styleId="NormalInd">
    <w:name w:val="Normal Ind"/>
    <w:basedOn w:val="Normal"/>
    <w:link w:val="NormalIndChar"/>
    <w:qFormat/>
    <w:rsid w:val="000020CE"/>
    <w:pPr>
      <w:ind w:left="270"/>
    </w:pPr>
    <w:rPr>
      <w:sz w:val="26"/>
      <w:szCs w:val="26"/>
    </w:rPr>
  </w:style>
  <w:style w:type="character" w:customStyle="1" w:styleId="Heading3Char">
    <w:name w:val="Heading 3 Char"/>
    <w:basedOn w:val="DefaultParagraphFont"/>
    <w:link w:val="Heading3"/>
    <w:uiPriority w:val="9"/>
    <w:rsid w:val="009203F7"/>
    <w:rPr>
      <w:rFonts w:ascii="Arial" w:eastAsiaTheme="majorEastAsia" w:hAnsi="Arial" w:cs="Arial"/>
      <w:b/>
      <w:bCs/>
      <w:color w:val="000000" w:themeColor="text1"/>
      <w:sz w:val="26"/>
      <w:szCs w:val="26"/>
      <w:lang w:val="en-GB"/>
    </w:rPr>
  </w:style>
  <w:style w:type="character" w:customStyle="1" w:styleId="NormalIndChar">
    <w:name w:val="Normal Ind Char"/>
    <w:basedOn w:val="DefaultParagraphFont"/>
    <w:link w:val="NormalInd"/>
    <w:rsid w:val="000020CE"/>
    <w:rPr>
      <w:rFonts w:ascii="Arial" w:hAnsi="Arial"/>
      <w:sz w:val="26"/>
      <w:szCs w:val="26"/>
    </w:rPr>
  </w:style>
  <w:style w:type="paragraph" w:customStyle="1" w:styleId="Heading20">
    <w:name w:val="Heading2"/>
    <w:basedOn w:val="Heading3"/>
    <w:link w:val="Heading2Char0"/>
    <w:rsid w:val="000020CE"/>
  </w:style>
  <w:style w:type="character" w:customStyle="1" w:styleId="Heading2Char0">
    <w:name w:val="Heading2 Char"/>
    <w:basedOn w:val="Heading3Char"/>
    <w:link w:val="Heading20"/>
    <w:rsid w:val="000020CE"/>
    <w:rPr>
      <w:rFonts w:ascii="Arial" w:eastAsiaTheme="majorEastAsia" w:hAnsi="Arial" w:cs="Arial"/>
      <w:b/>
      <w:bCs/>
      <w:color w:val="000000" w:themeColor="text1"/>
      <w:sz w:val="26"/>
      <w:szCs w:val="26"/>
      <w:lang w:val="en-GB"/>
    </w:rPr>
  </w:style>
  <w:style w:type="paragraph" w:customStyle="1" w:styleId="Style1">
    <w:name w:val="Style1"/>
    <w:basedOn w:val="ListParagraph"/>
    <w:link w:val="Style1Char"/>
    <w:qFormat/>
    <w:rsid w:val="00B345FA"/>
    <w:pPr>
      <w:numPr>
        <w:numId w:val="3"/>
      </w:numPr>
      <w:contextualSpacing w:val="0"/>
      <w:jc w:val="both"/>
    </w:pPr>
    <w:rPr>
      <w:rFonts w:eastAsiaTheme="minorEastAsia"/>
      <w:lang w:eastAsia="ja-JP"/>
    </w:rPr>
  </w:style>
  <w:style w:type="character" w:customStyle="1" w:styleId="Style1Char">
    <w:name w:val="Style1 Char"/>
    <w:basedOn w:val="ListParagraphChar"/>
    <w:link w:val="Style1"/>
    <w:rsid w:val="00B345FA"/>
    <w:rPr>
      <w:rFonts w:ascii="Arial" w:eastAsiaTheme="minorEastAsia" w:hAnsi="Arial" w:cs="Arial"/>
      <w:color w:val="000000" w:themeColor="text1"/>
      <w:w w:val="107"/>
      <w:sz w:val="26"/>
      <w:szCs w:val="26"/>
      <w:lang w:val="en-GB" w:eastAsia="ja-JP"/>
    </w:rPr>
  </w:style>
  <w:style w:type="character" w:styleId="Hyperlink">
    <w:name w:val="Hyperlink"/>
    <w:basedOn w:val="DefaultParagraphFont"/>
    <w:uiPriority w:val="99"/>
    <w:unhideWhenUsed/>
    <w:rsid w:val="009203F7"/>
    <w:rPr>
      <w:color w:val="0000FF" w:themeColor="hyperlink"/>
      <w:u w:val="single"/>
    </w:rPr>
  </w:style>
  <w:style w:type="paragraph" w:customStyle="1" w:styleId="BulletedList">
    <w:name w:val="Bulleted List"/>
    <w:basedOn w:val="ListParagraph"/>
    <w:link w:val="BulletedListChar"/>
    <w:qFormat/>
    <w:rsid w:val="00725511"/>
    <w:pPr>
      <w:numPr>
        <w:numId w:val="2"/>
      </w:numPr>
      <w:spacing w:after="0"/>
    </w:pPr>
  </w:style>
  <w:style w:type="character" w:customStyle="1" w:styleId="BulletedListChar">
    <w:name w:val="Bulleted List Char"/>
    <w:basedOn w:val="ListParagraphChar"/>
    <w:link w:val="BulletedList"/>
    <w:rsid w:val="00725511"/>
    <w:rPr>
      <w:rFonts w:ascii="Arial" w:hAnsi="Arial" w:cs="Arial"/>
      <w:color w:val="000000" w:themeColor="text1"/>
      <w:w w:val="107"/>
      <w:sz w:val="26"/>
      <w:szCs w:val="26"/>
      <w:lang w:val="en-GB"/>
    </w:rPr>
  </w:style>
  <w:style w:type="paragraph" w:styleId="TOCHeading">
    <w:name w:val="TOC Heading"/>
    <w:basedOn w:val="Heading1"/>
    <w:next w:val="Normal"/>
    <w:uiPriority w:val="39"/>
    <w:unhideWhenUsed/>
    <w:qFormat/>
    <w:rsid w:val="004D5A85"/>
    <w:pPr>
      <w:spacing w:before="480" w:after="0" w:line="276" w:lineRule="auto"/>
      <w:outlineLvl w:val="9"/>
    </w:pPr>
    <w:rPr>
      <w:rFonts w:asciiTheme="majorHAnsi" w:hAnsiTheme="majorHAnsi"/>
      <w:b/>
      <w:color w:val="365F91" w:themeColor="accent1" w:themeShade="BF"/>
      <w:w w:val="100"/>
      <w:sz w:val="28"/>
      <w:szCs w:val="28"/>
      <w:lang w:val="en-US"/>
    </w:rPr>
  </w:style>
  <w:style w:type="paragraph" w:styleId="TOC1">
    <w:name w:val="toc 1"/>
    <w:basedOn w:val="Normal"/>
    <w:next w:val="Normal"/>
    <w:autoRedefine/>
    <w:uiPriority w:val="39"/>
    <w:unhideWhenUsed/>
    <w:qFormat/>
    <w:rsid w:val="00A75094"/>
    <w:pPr>
      <w:tabs>
        <w:tab w:val="left" w:pos="660"/>
        <w:tab w:val="right" w:leader="dot" w:pos="9883"/>
      </w:tabs>
      <w:spacing w:before="120" w:after="0"/>
    </w:pPr>
    <w:rPr>
      <w:rFonts w:cs="Arial"/>
      <w:b/>
      <w:caps/>
      <w:noProof/>
      <w:sz w:val="26"/>
      <w:szCs w:val="30"/>
    </w:rPr>
  </w:style>
  <w:style w:type="paragraph" w:styleId="TOC2">
    <w:name w:val="toc 2"/>
    <w:basedOn w:val="Normal"/>
    <w:next w:val="Normal"/>
    <w:autoRedefine/>
    <w:uiPriority w:val="39"/>
    <w:unhideWhenUsed/>
    <w:qFormat/>
    <w:rsid w:val="008323FD"/>
    <w:pPr>
      <w:tabs>
        <w:tab w:val="left" w:pos="426"/>
        <w:tab w:val="right" w:leader="dot" w:pos="9883"/>
      </w:tabs>
      <w:spacing w:after="0"/>
    </w:pPr>
    <w:rPr>
      <w:noProof/>
      <w:w w:val="104"/>
      <w:sz w:val="24"/>
    </w:rPr>
  </w:style>
  <w:style w:type="paragraph" w:styleId="TOC3">
    <w:name w:val="toc 3"/>
    <w:basedOn w:val="Normal"/>
    <w:next w:val="Normal"/>
    <w:autoRedefine/>
    <w:uiPriority w:val="39"/>
    <w:unhideWhenUsed/>
    <w:qFormat/>
    <w:rsid w:val="004D5A85"/>
    <w:pPr>
      <w:spacing w:after="100"/>
      <w:ind w:left="400"/>
    </w:pPr>
  </w:style>
  <w:style w:type="paragraph" w:styleId="TOC4">
    <w:name w:val="toc 4"/>
    <w:basedOn w:val="Normal"/>
    <w:next w:val="Normal"/>
    <w:autoRedefine/>
    <w:uiPriority w:val="39"/>
    <w:unhideWhenUsed/>
    <w:rsid w:val="004D5A85"/>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D5A85"/>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D5A85"/>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D5A85"/>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D5A85"/>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D5A85"/>
    <w:pPr>
      <w:spacing w:after="100" w:line="276" w:lineRule="auto"/>
      <w:ind w:left="1760"/>
    </w:pPr>
    <w:rPr>
      <w:rFonts w:asciiTheme="minorHAnsi" w:eastAsiaTheme="minorEastAsia" w:hAnsiTheme="minorHAnsi"/>
      <w:sz w:val="22"/>
    </w:rPr>
  </w:style>
  <w:style w:type="paragraph" w:styleId="DocumentMap">
    <w:name w:val="Document Map"/>
    <w:basedOn w:val="Normal"/>
    <w:link w:val="DocumentMapChar"/>
    <w:uiPriority w:val="99"/>
    <w:semiHidden/>
    <w:unhideWhenUsed/>
    <w:rsid w:val="004D5A8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5A85"/>
    <w:rPr>
      <w:rFonts w:ascii="Tahoma" w:hAnsi="Tahoma" w:cs="Tahoma"/>
      <w:sz w:val="16"/>
      <w:szCs w:val="16"/>
    </w:rPr>
  </w:style>
  <w:style w:type="paragraph" w:styleId="NormalWeb">
    <w:name w:val="Normal (Web)"/>
    <w:basedOn w:val="Normal"/>
    <w:uiPriority w:val="99"/>
    <w:unhideWhenUsed/>
    <w:rsid w:val="0072605E"/>
    <w:pPr>
      <w:spacing w:before="100" w:beforeAutospacing="1" w:after="100" w:afterAutospacing="1"/>
    </w:pPr>
    <w:rPr>
      <w:rFonts w:ascii="Times New Roman" w:eastAsiaTheme="minorEastAsia" w:hAnsi="Times New Roman" w:cs="Times New Roman"/>
      <w:sz w:val="24"/>
      <w:szCs w:val="24"/>
    </w:rPr>
  </w:style>
  <w:style w:type="paragraph" w:customStyle="1" w:styleId="BoxNumbered">
    <w:name w:val="Box Numbered"/>
    <w:basedOn w:val="Normal"/>
    <w:link w:val="BoxNumberedChar"/>
    <w:qFormat/>
    <w:rsid w:val="005448AB"/>
    <w:pPr>
      <w:numPr>
        <w:numId w:val="5"/>
      </w:numPr>
      <w:ind w:left="450" w:hanging="450"/>
    </w:pPr>
    <w:rPr>
      <w:sz w:val="26"/>
      <w:szCs w:val="26"/>
    </w:rPr>
  </w:style>
  <w:style w:type="paragraph" w:styleId="Caption">
    <w:name w:val="caption"/>
    <w:basedOn w:val="Normal"/>
    <w:next w:val="Normal"/>
    <w:unhideWhenUsed/>
    <w:qFormat/>
    <w:rsid w:val="00CE10EC"/>
    <w:pPr>
      <w:spacing w:after="200"/>
    </w:pPr>
    <w:rPr>
      <w:b/>
      <w:bCs/>
      <w:color w:val="4F81BD" w:themeColor="accent1"/>
      <w:sz w:val="18"/>
      <w:szCs w:val="18"/>
    </w:rPr>
  </w:style>
  <w:style w:type="character" w:customStyle="1" w:styleId="BoxNumberedChar">
    <w:name w:val="Box Numbered Char"/>
    <w:basedOn w:val="DefaultParagraphFont"/>
    <w:link w:val="BoxNumbered"/>
    <w:rsid w:val="005448AB"/>
    <w:rPr>
      <w:rFonts w:ascii="Arial" w:hAnsi="Arial"/>
      <w:sz w:val="26"/>
      <w:szCs w:val="26"/>
      <w:lang w:val="en-GB"/>
    </w:rPr>
  </w:style>
  <w:style w:type="paragraph" w:styleId="TableofFigures">
    <w:name w:val="table of figures"/>
    <w:basedOn w:val="Normal"/>
    <w:next w:val="Normal"/>
    <w:uiPriority w:val="99"/>
    <w:unhideWhenUsed/>
    <w:rsid w:val="00CE10EC"/>
    <w:pPr>
      <w:spacing w:after="0"/>
    </w:pPr>
  </w:style>
  <w:style w:type="character" w:styleId="Emphasis">
    <w:name w:val="Emphasis"/>
    <w:basedOn w:val="DefaultParagraphFont"/>
    <w:uiPriority w:val="20"/>
    <w:qFormat/>
    <w:rsid w:val="00447B2F"/>
    <w:rPr>
      <w:i/>
      <w:iCs/>
    </w:rPr>
  </w:style>
  <w:style w:type="character" w:styleId="FollowedHyperlink">
    <w:name w:val="FollowedHyperlink"/>
    <w:basedOn w:val="DefaultParagraphFont"/>
    <w:uiPriority w:val="99"/>
    <w:semiHidden/>
    <w:unhideWhenUsed/>
    <w:rsid w:val="00381AE9"/>
    <w:rPr>
      <w:color w:val="800080" w:themeColor="followedHyperlink"/>
      <w:u w:val="single"/>
    </w:rPr>
  </w:style>
  <w:style w:type="character" w:customStyle="1" w:styleId="apple-converted-space">
    <w:name w:val="apple-converted-space"/>
    <w:basedOn w:val="DefaultParagraphFont"/>
    <w:rsid w:val="001A45A8"/>
  </w:style>
  <w:style w:type="paragraph" w:styleId="PlainText">
    <w:name w:val="Plain Text"/>
    <w:basedOn w:val="Normal"/>
    <w:link w:val="PlainTextChar"/>
    <w:uiPriority w:val="99"/>
    <w:semiHidden/>
    <w:unhideWhenUsed/>
    <w:rsid w:val="001B3205"/>
    <w:pPr>
      <w:spacing w:before="100" w:beforeAutospacing="1" w:after="100" w:afterAutospacing="1"/>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semiHidden/>
    <w:rsid w:val="001B32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B13B1"/>
    <w:rPr>
      <w:color w:val="808080"/>
    </w:rPr>
  </w:style>
  <w:style w:type="character" w:customStyle="1" w:styleId="mw-headline">
    <w:name w:val="mw-headline"/>
    <w:basedOn w:val="DefaultParagraphFont"/>
    <w:rsid w:val="009B08E1"/>
  </w:style>
  <w:style w:type="paragraph" w:styleId="BodyText">
    <w:name w:val="Body Text"/>
    <w:basedOn w:val="Normal"/>
    <w:link w:val="BodyTextChar"/>
    <w:qFormat/>
    <w:rsid w:val="00C006A8"/>
  </w:style>
  <w:style w:type="character" w:customStyle="1" w:styleId="BodyTextChar">
    <w:name w:val="Body Text Char"/>
    <w:basedOn w:val="DefaultParagraphFont"/>
    <w:link w:val="BodyText"/>
    <w:rsid w:val="00C006A8"/>
    <w:rPr>
      <w:rFonts w:ascii="Arial" w:hAnsi="Arial"/>
      <w:sz w:val="20"/>
      <w:lang w:val="en-GB"/>
    </w:rPr>
  </w:style>
  <w:style w:type="character" w:styleId="FootnoteReference">
    <w:name w:val="footnote reference"/>
    <w:basedOn w:val="DefaultParagraphFont"/>
    <w:semiHidden/>
    <w:rsid w:val="00C006A8"/>
    <w:rPr>
      <w:vertAlign w:val="superscript"/>
    </w:rPr>
  </w:style>
  <w:style w:type="paragraph" w:styleId="FootnoteText">
    <w:name w:val="footnote text"/>
    <w:basedOn w:val="Normal"/>
    <w:link w:val="FootnoteTextChar"/>
    <w:semiHidden/>
    <w:rsid w:val="00C006A8"/>
    <w:rPr>
      <w:rFonts w:asciiTheme="minorHAnsi" w:hAnsiTheme="minorHAnsi"/>
    </w:rPr>
  </w:style>
  <w:style w:type="character" w:customStyle="1" w:styleId="FootnoteTextChar">
    <w:name w:val="Footnote Text Char"/>
    <w:basedOn w:val="DefaultParagraphFont"/>
    <w:link w:val="FootnoteText"/>
    <w:semiHidden/>
    <w:rsid w:val="00C006A8"/>
    <w:rPr>
      <w:sz w:val="20"/>
      <w:lang w:val="en-GB"/>
    </w:rPr>
  </w:style>
  <w:style w:type="paragraph" w:customStyle="1" w:styleId="TableText">
    <w:name w:val="Table Text"/>
    <w:basedOn w:val="Normal"/>
    <w:qFormat/>
    <w:rsid w:val="00C006A8"/>
    <w:pPr>
      <w:tabs>
        <w:tab w:val="left" w:pos="567"/>
        <w:tab w:val="left" w:pos="851"/>
        <w:tab w:val="left" w:pos="1134"/>
        <w:tab w:val="left" w:pos="1418"/>
        <w:tab w:val="left" w:pos="1701"/>
        <w:tab w:val="left" w:pos="1985"/>
        <w:tab w:val="left" w:pos="2268"/>
        <w:tab w:val="left" w:pos="2552"/>
        <w:tab w:val="left" w:pos="2835"/>
        <w:tab w:val="left" w:pos="3119"/>
        <w:tab w:val="left" w:pos="3402"/>
      </w:tabs>
      <w:spacing w:before="70" w:after="70" w:line="210" w:lineRule="exact"/>
    </w:pPr>
    <w:rPr>
      <w:rFonts w:ascii="FrnkGothITC Bk BT" w:hAnsi="FrnkGothITC Bk BT"/>
      <w:sz w:val="16"/>
    </w:rPr>
  </w:style>
  <w:style w:type="paragraph" w:styleId="BodyTextIndent">
    <w:name w:val="Body Text Indent"/>
    <w:basedOn w:val="Normal"/>
    <w:link w:val="BodyTextIndentChar"/>
    <w:uiPriority w:val="99"/>
    <w:unhideWhenUsed/>
    <w:rsid w:val="00DE41F9"/>
    <w:pPr>
      <w:ind w:left="283"/>
    </w:pPr>
  </w:style>
  <w:style w:type="character" w:customStyle="1" w:styleId="BodyTextIndentChar">
    <w:name w:val="Body Text Indent Char"/>
    <w:basedOn w:val="DefaultParagraphFont"/>
    <w:link w:val="BodyTextIndent"/>
    <w:uiPriority w:val="99"/>
    <w:rsid w:val="00DE41F9"/>
    <w:rPr>
      <w:rFonts w:ascii="Arial" w:hAnsi="Arial"/>
      <w:sz w:val="20"/>
      <w:lang w:val="en-GB"/>
    </w:rPr>
  </w:style>
  <w:style w:type="paragraph" w:styleId="BodyText2">
    <w:name w:val="Body Text 2"/>
    <w:basedOn w:val="Normal"/>
    <w:link w:val="BodyText2Char"/>
    <w:uiPriority w:val="99"/>
    <w:unhideWhenUsed/>
    <w:rsid w:val="00EB68DE"/>
    <w:pPr>
      <w:spacing w:line="480" w:lineRule="auto"/>
    </w:pPr>
  </w:style>
  <w:style w:type="character" w:customStyle="1" w:styleId="BodyText2Char">
    <w:name w:val="Body Text 2 Char"/>
    <w:basedOn w:val="DefaultParagraphFont"/>
    <w:link w:val="BodyText2"/>
    <w:uiPriority w:val="99"/>
    <w:rsid w:val="00EB68DE"/>
    <w:rPr>
      <w:rFonts w:ascii="Arial" w:hAnsi="Arial"/>
      <w:sz w:val="20"/>
      <w:lang w:val="en-GB"/>
    </w:rPr>
  </w:style>
  <w:style w:type="character" w:customStyle="1" w:styleId="Heading5Char">
    <w:name w:val="Heading 5 Char"/>
    <w:basedOn w:val="DefaultParagraphFont"/>
    <w:link w:val="Heading5"/>
    <w:uiPriority w:val="9"/>
    <w:semiHidden/>
    <w:rsid w:val="00C81991"/>
    <w:rPr>
      <w:rFonts w:asciiTheme="majorHAnsi" w:eastAsiaTheme="majorEastAsia" w:hAnsiTheme="majorHAnsi" w:cstheme="majorBidi"/>
      <w:color w:val="243F60" w:themeColor="accent1" w:themeShade="7F"/>
      <w:sz w:val="20"/>
      <w:lang w:val="en-GB"/>
    </w:rPr>
  </w:style>
  <w:style w:type="paragraph" w:customStyle="1" w:styleId="Iteminfo">
    <w:name w:val="Item info"/>
    <w:basedOn w:val="Normal"/>
    <w:next w:val="Normal"/>
    <w:rsid w:val="00C81991"/>
    <w:pPr>
      <w:tabs>
        <w:tab w:val="left" w:pos="1673"/>
        <w:tab w:val="left" w:pos="3345"/>
        <w:tab w:val="left" w:pos="5018"/>
      </w:tabs>
      <w:spacing w:after="0"/>
    </w:pPr>
    <w:rPr>
      <w:rFonts w:ascii="Times New Roman" w:eastAsia="Times New Roman" w:hAnsi="Times New Roman" w:cs="Times New Roman"/>
      <w:sz w:val="17"/>
      <w:szCs w:val="20"/>
    </w:rPr>
  </w:style>
  <w:style w:type="paragraph" w:styleId="ListNumber">
    <w:name w:val="List Number"/>
    <w:basedOn w:val="Normal"/>
    <w:next w:val="Normal"/>
    <w:semiHidden/>
    <w:rsid w:val="00C81991"/>
    <w:pPr>
      <w:numPr>
        <w:numId w:val="6"/>
      </w:numPr>
      <w:tabs>
        <w:tab w:val="left" w:pos="227"/>
      </w:tabs>
      <w:spacing w:after="60"/>
    </w:pPr>
    <w:rPr>
      <w:rFonts w:ascii="Times New Roman" w:eastAsia="Times New Roman" w:hAnsi="Times New Roman" w:cs="Times New Roman"/>
      <w:sz w:val="17"/>
      <w:szCs w:val="20"/>
    </w:rPr>
  </w:style>
  <w:style w:type="paragraph" w:styleId="ListBullet">
    <w:name w:val="List Bullet"/>
    <w:basedOn w:val="Normal"/>
    <w:next w:val="Normal"/>
    <w:semiHidden/>
    <w:rsid w:val="00C81991"/>
    <w:pPr>
      <w:numPr>
        <w:numId w:val="7"/>
      </w:numPr>
      <w:tabs>
        <w:tab w:val="left" w:pos="227"/>
      </w:tabs>
      <w:spacing w:after="60"/>
    </w:pPr>
    <w:rPr>
      <w:rFonts w:ascii="Times New Roman" w:eastAsia="Times New Roman" w:hAnsi="Times New Roman" w:cs="Times New Roman"/>
      <w:sz w:val="17"/>
      <w:szCs w:val="20"/>
    </w:rPr>
  </w:style>
  <w:style w:type="paragraph" w:customStyle="1" w:styleId="Default">
    <w:name w:val="Default"/>
    <w:rsid w:val="00EE65EA"/>
    <w:pPr>
      <w:autoSpaceDE w:val="0"/>
      <w:autoSpaceDN w:val="0"/>
      <w:adjustRightInd w:val="0"/>
      <w:spacing w:after="0"/>
    </w:pPr>
    <w:rPr>
      <w:rFonts w:ascii="Arial" w:hAnsi="Arial" w:cs="Arial"/>
      <w:color w:val="000000"/>
      <w:sz w:val="24"/>
      <w:szCs w:val="24"/>
    </w:rPr>
  </w:style>
  <w:style w:type="paragraph" w:styleId="NoSpacing">
    <w:name w:val="No Spacing"/>
    <w:basedOn w:val="Default"/>
    <w:next w:val="Default"/>
    <w:uiPriority w:val="99"/>
    <w:qFormat/>
    <w:rsid w:val="00EE65EA"/>
    <w:rPr>
      <w:color w:val="auto"/>
    </w:rPr>
  </w:style>
  <w:style w:type="paragraph" w:customStyle="1" w:styleId="Default1">
    <w:name w:val="Default1"/>
    <w:basedOn w:val="Default"/>
    <w:next w:val="Default"/>
    <w:uiPriority w:val="99"/>
    <w:rsid w:val="00333738"/>
    <w:rPr>
      <w:color w:val="auto"/>
    </w:rPr>
  </w:style>
  <w:style w:type="character" w:customStyle="1" w:styleId="Heading4Char">
    <w:name w:val="Heading 4 Char"/>
    <w:basedOn w:val="DefaultParagraphFont"/>
    <w:link w:val="Heading4"/>
    <w:uiPriority w:val="9"/>
    <w:semiHidden/>
    <w:rsid w:val="00AE005E"/>
    <w:rPr>
      <w:rFonts w:asciiTheme="majorHAnsi" w:eastAsiaTheme="majorEastAsia" w:hAnsiTheme="majorHAnsi" w:cstheme="majorBidi"/>
      <w:b/>
      <w:bCs/>
      <w:i/>
      <w:iCs/>
      <w:color w:val="4F81BD" w:themeColor="accent1"/>
      <w:sz w:val="20"/>
      <w:lang w:val="en-GB"/>
    </w:rPr>
  </w:style>
  <w:style w:type="character" w:customStyle="1" w:styleId="mw-editsection">
    <w:name w:val="mw-editsection"/>
    <w:basedOn w:val="DefaultParagraphFont"/>
    <w:rsid w:val="00AE005E"/>
  </w:style>
  <w:style w:type="character" w:customStyle="1" w:styleId="mw-editsection-bracket">
    <w:name w:val="mw-editsection-bracket"/>
    <w:basedOn w:val="DefaultParagraphFont"/>
    <w:rsid w:val="00AE005E"/>
  </w:style>
  <w:style w:type="paragraph" w:customStyle="1" w:styleId="BenNumbered">
    <w:name w:val="Ben Numbered"/>
    <w:basedOn w:val="ListParagraph"/>
    <w:link w:val="BenNumberedChar"/>
    <w:qFormat/>
    <w:rsid w:val="00A00E61"/>
    <w:pPr>
      <w:numPr>
        <w:ilvl w:val="1"/>
        <w:numId w:val="8"/>
      </w:numPr>
      <w:contextualSpacing w:val="0"/>
      <w:jc w:val="both"/>
    </w:pPr>
  </w:style>
  <w:style w:type="character" w:customStyle="1" w:styleId="BenNumberedChar">
    <w:name w:val="Ben Numbered Char"/>
    <w:basedOn w:val="ListParagraphChar"/>
    <w:link w:val="BenNumbered"/>
    <w:rsid w:val="00A00E61"/>
    <w:rPr>
      <w:rFonts w:ascii="Arial" w:hAnsi="Arial" w:cs="Arial"/>
      <w:color w:val="000000" w:themeColor="text1"/>
      <w:w w:val="107"/>
      <w:sz w:val="26"/>
      <w:szCs w:val="26"/>
      <w:lang w:val="en-GB"/>
    </w:rPr>
  </w:style>
  <w:style w:type="paragraph" w:customStyle="1" w:styleId="NumHead2">
    <w:name w:val="Num Head 2"/>
    <w:basedOn w:val="Heading2"/>
    <w:link w:val="NumHead2Char"/>
    <w:qFormat/>
    <w:rsid w:val="00E55D4C"/>
    <w:pPr>
      <w:numPr>
        <w:numId w:val="8"/>
      </w:numPr>
      <w:spacing w:before="0" w:after="120"/>
    </w:pPr>
  </w:style>
  <w:style w:type="paragraph" w:customStyle="1" w:styleId="Padding">
    <w:name w:val="Padding"/>
    <w:basedOn w:val="Normal"/>
    <w:qFormat/>
    <w:rsid w:val="00160D5E"/>
    <w:pPr>
      <w:shd w:val="clear" w:color="auto" w:fill="D9D9D9" w:themeFill="background1" w:themeFillShade="D9"/>
      <w:spacing w:after="0"/>
    </w:pPr>
    <w:rPr>
      <w:rFonts w:cs="Arial"/>
      <w:color w:val="000000" w:themeColor="text1"/>
      <w:w w:val="107"/>
      <w:szCs w:val="20"/>
    </w:rPr>
  </w:style>
  <w:style w:type="character" w:customStyle="1" w:styleId="NumHead2Char">
    <w:name w:val="Num Head 2 Char"/>
    <w:basedOn w:val="Heading2Char"/>
    <w:link w:val="NumHead2"/>
    <w:rsid w:val="00E55D4C"/>
    <w:rPr>
      <w:rFonts w:ascii="Arial" w:eastAsiaTheme="majorEastAsia" w:hAnsi="Arial" w:cs="Arial"/>
      <w:b/>
      <w:bCs/>
      <w:color w:val="000000" w:themeColor="text1"/>
      <w:sz w:val="26"/>
      <w:szCs w:val="26"/>
      <w:lang w:val="en-GB"/>
    </w:rPr>
  </w:style>
  <w:style w:type="paragraph" w:customStyle="1" w:styleId="BenNum2">
    <w:name w:val="BenNum2"/>
    <w:basedOn w:val="BenNumbered"/>
    <w:qFormat/>
    <w:rsid w:val="00DF3DF7"/>
    <w:pPr>
      <w:numPr>
        <w:ilvl w:val="0"/>
        <w:numId w:val="0"/>
      </w:num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CE"/>
    <w:rPr>
      <w:rFonts w:ascii="Arial" w:hAnsi="Arial"/>
      <w:sz w:val="20"/>
      <w:lang w:val="en-GB"/>
    </w:rPr>
  </w:style>
  <w:style w:type="paragraph" w:styleId="Heading1">
    <w:name w:val="heading 1"/>
    <w:basedOn w:val="Normal"/>
    <w:next w:val="Normal"/>
    <w:link w:val="Heading1Char"/>
    <w:uiPriority w:val="9"/>
    <w:qFormat/>
    <w:rsid w:val="000020CE"/>
    <w:pPr>
      <w:keepNext/>
      <w:keepLines/>
      <w:spacing w:before="240" w:after="40"/>
      <w:outlineLvl w:val="0"/>
    </w:pPr>
    <w:rPr>
      <w:rFonts w:ascii="Impact" w:eastAsiaTheme="majorEastAsia" w:hAnsi="Impact" w:cstheme="majorBidi"/>
      <w:bCs/>
      <w:color w:val="0073C6"/>
      <w:w w:val="104"/>
      <w:sz w:val="36"/>
      <w:szCs w:val="36"/>
    </w:rPr>
  </w:style>
  <w:style w:type="paragraph" w:styleId="Heading2">
    <w:name w:val="heading 2"/>
    <w:basedOn w:val="Normal"/>
    <w:next w:val="Normal"/>
    <w:link w:val="Heading2Char"/>
    <w:uiPriority w:val="9"/>
    <w:unhideWhenUsed/>
    <w:qFormat/>
    <w:rsid w:val="008323FD"/>
    <w:pPr>
      <w:widowControl w:val="0"/>
      <w:spacing w:before="240" w:after="40"/>
      <w:outlineLvl w:val="1"/>
    </w:pPr>
    <w:rPr>
      <w:rFonts w:eastAsiaTheme="majorEastAsia" w:cs="Arial"/>
      <w:b/>
      <w:bCs/>
      <w:color w:val="000000" w:themeColor="text1"/>
      <w:sz w:val="26"/>
      <w:szCs w:val="26"/>
    </w:rPr>
  </w:style>
  <w:style w:type="paragraph" w:styleId="Heading3">
    <w:name w:val="heading 3"/>
    <w:basedOn w:val="Normal"/>
    <w:next w:val="Normal"/>
    <w:link w:val="Heading3Char"/>
    <w:uiPriority w:val="9"/>
    <w:unhideWhenUsed/>
    <w:qFormat/>
    <w:rsid w:val="009203F7"/>
    <w:pPr>
      <w:widowControl w:val="0"/>
      <w:numPr>
        <w:numId w:val="4"/>
      </w:numPr>
      <w:spacing w:before="120" w:after="40"/>
      <w:outlineLvl w:val="2"/>
    </w:pPr>
    <w:rPr>
      <w:rFonts w:eastAsiaTheme="majorEastAsia" w:cs="Arial"/>
      <w:b/>
      <w:bCs/>
      <w:color w:val="000000" w:themeColor="text1"/>
      <w:sz w:val="26"/>
      <w:szCs w:val="26"/>
    </w:rPr>
  </w:style>
  <w:style w:type="paragraph" w:styleId="Heading4">
    <w:name w:val="heading 4"/>
    <w:basedOn w:val="Normal"/>
    <w:next w:val="Normal"/>
    <w:link w:val="Heading4Char"/>
    <w:uiPriority w:val="9"/>
    <w:semiHidden/>
    <w:unhideWhenUsed/>
    <w:qFormat/>
    <w:rsid w:val="00AE00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19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0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EB"/>
    <w:rPr>
      <w:rFonts w:ascii="Tahoma" w:hAnsi="Tahoma" w:cs="Tahoma"/>
      <w:sz w:val="16"/>
      <w:szCs w:val="16"/>
    </w:rPr>
  </w:style>
  <w:style w:type="paragraph" w:styleId="ListParagraph">
    <w:name w:val="List Paragraph"/>
    <w:basedOn w:val="Normal"/>
    <w:link w:val="ListParagraphChar"/>
    <w:uiPriority w:val="34"/>
    <w:qFormat/>
    <w:rsid w:val="00303511"/>
    <w:pPr>
      <w:numPr>
        <w:numId w:val="1"/>
      </w:numPr>
      <w:autoSpaceDE w:val="0"/>
      <w:autoSpaceDN w:val="0"/>
      <w:adjustRightInd w:val="0"/>
      <w:spacing w:line="320" w:lineRule="exact"/>
      <w:contextualSpacing/>
    </w:pPr>
    <w:rPr>
      <w:rFonts w:cs="Arial"/>
      <w:color w:val="000000" w:themeColor="text1"/>
      <w:w w:val="107"/>
      <w:sz w:val="26"/>
      <w:szCs w:val="26"/>
    </w:rPr>
  </w:style>
  <w:style w:type="table" w:styleId="TableGrid">
    <w:name w:val="Table Grid"/>
    <w:basedOn w:val="TableNormal"/>
    <w:rsid w:val="004E23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05D4"/>
    <w:pPr>
      <w:tabs>
        <w:tab w:val="center" w:pos="4680"/>
        <w:tab w:val="right" w:pos="9360"/>
      </w:tabs>
      <w:spacing w:after="0"/>
    </w:pPr>
  </w:style>
  <w:style w:type="character" w:customStyle="1" w:styleId="HeaderChar">
    <w:name w:val="Header Char"/>
    <w:basedOn w:val="DefaultParagraphFont"/>
    <w:link w:val="Header"/>
    <w:uiPriority w:val="99"/>
    <w:rsid w:val="00E705D4"/>
    <w:rPr>
      <w:rFonts w:ascii="Arial" w:hAnsi="Arial"/>
      <w:sz w:val="20"/>
    </w:rPr>
  </w:style>
  <w:style w:type="paragraph" w:styleId="Footer">
    <w:name w:val="footer"/>
    <w:basedOn w:val="Normal"/>
    <w:link w:val="FooterChar"/>
    <w:uiPriority w:val="99"/>
    <w:unhideWhenUsed/>
    <w:rsid w:val="00E705D4"/>
    <w:pPr>
      <w:tabs>
        <w:tab w:val="center" w:pos="4680"/>
        <w:tab w:val="right" w:pos="9360"/>
      </w:tabs>
      <w:spacing w:after="0"/>
    </w:pPr>
  </w:style>
  <w:style w:type="character" w:customStyle="1" w:styleId="FooterChar">
    <w:name w:val="Footer Char"/>
    <w:basedOn w:val="DefaultParagraphFont"/>
    <w:link w:val="Footer"/>
    <w:uiPriority w:val="99"/>
    <w:rsid w:val="00E705D4"/>
    <w:rPr>
      <w:rFonts w:ascii="Arial" w:hAnsi="Arial"/>
      <w:sz w:val="20"/>
    </w:rPr>
  </w:style>
  <w:style w:type="paragraph" w:styleId="Title">
    <w:name w:val="Title"/>
    <w:basedOn w:val="Normal"/>
    <w:next w:val="Normal"/>
    <w:link w:val="TitleChar"/>
    <w:uiPriority w:val="10"/>
    <w:qFormat/>
    <w:rsid w:val="000020CE"/>
    <w:pPr>
      <w:pBdr>
        <w:bottom w:val="single" w:sz="8" w:space="4" w:color="4F81BD" w:themeColor="accent1"/>
      </w:pBdr>
      <w:spacing w:after="300"/>
      <w:contextualSpacing/>
    </w:pPr>
    <w:rPr>
      <w:rFonts w:ascii="Impact" w:eastAsiaTheme="majorEastAsia" w:hAnsi="Impact" w:cstheme="majorBidi"/>
      <w:color w:val="FFFFFF" w:themeColor="background1"/>
      <w:spacing w:val="5"/>
      <w:w w:val="97"/>
      <w:kern w:val="28"/>
      <w:sz w:val="56"/>
      <w:szCs w:val="56"/>
    </w:rPr>
  </w:style>
  <w:style w:type="character" w:customStyle="1" w:styleId="TitleChar">
    <w:name w:val="Title Char"/>
    <w:basedOn w:val="DefaultParagraphFont"/>
    <w:link w:val="Title"/>
    <w:uiPriority w:val="10"/>
    <w:rsid w:val="000020CE"/>
    <w:rPr>
      <w:rFonts w:ascii="Impact" w:eastAsiaTheme="majorEastAsia" w:hAnsi="Impact" w:cstheme="majorBidi"/>
      <w:color w:val="FFFFFF" w:themeColor="background1"/>
      <w:spacing w:val="5"/>
      <w:w w:val="97"/>
      <w:kern w:val="28"/>
      <w:sz w:val="56"/>
      <w:szCs w:val="56"/>
    </w:rPr>
  </w:style>
  <w:style w:type="character" w:customStyle="1" w:styleId="Heading1Char">
    <w:name w:val="Heading 1 Char"/>
    <w:basedOn w:val="DefaultParagraphFont"/>
    <w:link w:val="Heading1"/>
    <w:uiPriority w:val="9"/>
    <w:rsid w:val="000020CE"/>
    <w:rPr>
      <w:rFonts w:ascii="Impact" w:eastAsiaTheme="majorEastAsia" w:hAnsi="Impact" w:cstheme="majorBidi"/>
      <w:bCs/>
      <w:color w:val="0073C6"/>
      <w:w w:val="104"/>
      <w:sz w:val="36"/>
      <w:szCs w:val="36"/>
      <w:lang w:val="en-GB"/>
    </w:rPr>
  </w:style>
  <w:style w:type="paragraph" w:customStyle="1" w:styleId="BodyNumbered">
    <w:name w:val="Body Numbered"/>
    <w:basedOn w:val="ListParagraph"/>
    <w:link w:val="BodyNumberedChar"/>
    <w:qFormat/>
    <w:rsid w:val="001D15CF"/>
    <w:pPr>
      <w:numPr>
        <w:numId w:val="0"/>
      </w:numPr>
      <w:tabs>
        <w:tab w:val="left" w:pos="709"/>
      </w:tabs>
      <w:contextualSpacing w:val="0"/>
      <w:jc w:val="both"/>
    </w:pPr>
  </w:style>
  <w:style w:type="character" w:customStyle="1" w:styleId="Heading2Char">
    <w:name w:val="Heading 2 Char"/>
    <w:basedOn w:val="DefaultParagraphFont"/>
    <w:link w:val="Heading2"/>
    <w:uiPriority w:val="9"/>
    <w:rsid w:val="008323FD"/>
    <w:rPr>
      <w:rFonts w:ascii="Arial" w:eastAsiaTheme="majorEastAsia" w:hAnsi="Arial" w:cs="Arial"/>
      <w:b/>
      <w:bCs/>
      <w:color w:val="000000" w:themeColor="text1"/>
      <w:sz w:val="26"/>
      <w:szCs w:val="26"/>
      <w:lang w:val="en-GB"/>
    </w:rPr>
  </w:style>
  <w:style w:type="character" w:customStyle="1" w:styleId="ListParagraphChar">
    <w:name w:val="List Paragraph Char"/>
    <w:basedOn w:val="DefaultParagraphFont"/>
    <w:link w:val="ListParagraph"/>
    <w:uiPriority w:val="34"/>
    <w:rsid w:val="00303511"/>
    <w:rPr>
      <w:rFonts w:ascii="Arial" w:hAnsi="Arial" w:cs="Arial"/>
      <w:color w:val="000000" w:themeColor="text1"/>
      <w:w w:val="107"/>
      <w:sz w:val="26"/>
      <w:szCs w:val="26"/>
      <w:lang w:val="en-GB"/>
    </w:rPr>
  </w:style>
  <w:style w:type="character" w:customStyle="1" w:styleId="BodyNumberedChar">
    <w:name w:val="Body Numbered Char"/>
    <w:basedOn w:val="ListParagraphChar"/>
    <w:link w:val="BodyNumbered"/>
    <w:rsid w:val="001D15CF"/>
    <w:rPr>
      <w:rFonts w:ascii="Arial" w:hAnsi="Arial" w:cs="Arial"/>
      <w:color w:val="000000" w:themeColor="text1"/>
      <w:w w:val="107"/>
      <w:sz w:val="26"/>
      <w:szCs w:val="26"/>
      <w:lang w:val="en-GB"/>
    </w:rPr>
  </w:style>
  <w:style w:type="paragraph" w:customStyle="1" w:styleId="NormalInd">
    <w:name w:val="Normal Ind"/>
    <w:basedOn w:val="Normal"/>
    <w:link w:val="NormalIndChar"/>
    <w:qFormat/>
    <w:rsid w:val="000020CE"/>
    <w:pPr>
      <w:ind w:left="270"/>
    </w:pPr>
    <w:rPr>
      <w:sz w:val="26"/>
      <w:szCs w:val="26"/>
    </w:rPr>
  </w:style>
  <w:style w:type="character" w:customStyle="1" w:styleId="Heading3Char">
    <w:name w:val="Heading 3 Char"/>
    <w:basedOn w:val="DefaultParagraphFont"/>
    <w:link w:val="Heading3"/>
    <w:uiPriority w:val="9"/>
    <w:rsid w:val="009203F7"/>
    <w:rPr>
      <w:rFonts w:ascii="Arial" w:eastAsiaTheme="majorEastAsia" w:hAnsi="Arial" w:cs="Arial"/>
      <w:b/>
      <w:bCs/>
      <w:color w:val="000000" w:themeColor="text1"/>
      <w:sz w:val="26"/>
      <w:szCs w:val="26"/>
      <w:lang w:val="en-GB"/>
    </w:rPr>
  </w:style>
  <w:style w:type="character" w:customStyle="1" w:styleId="NormalIndChar">
    <w:name w:val="Normal Ind Char"/>
    <w:basedOn w:val="DefaultParagraphFont"/>
    <w:link w:val="NormalInd"/>
    <w:rsid w:val="000020CE"/>
    <w:rPr>
      <w:rFonts w:ascii="Arial" w:hAnsi="Arial"/>
      <w:sz w:val="26"/>
      <w:szCs w:val="26"/>
    </w:rPr>
  </w:style>
  <w:style w:type="paragraph" w:customStyle="1" w:styleId="Heading20">
    <w:name w:val="Heading2"/>
    <w:basedOn w:val="Heading3"/>
    <w:link w:val="Heading2Char0"/>
    <w:rsid w:val="000020CE"/>
  </w:style>
  <w:style w:type="character" w:customStyle="1" w:styleId="Heading2Char0">
    <w:name w:val="Heading2 Char"/>
    <w:basedOn w:val="Heading3Char"/>
    <w:link w:val="Heading20"/>
    <w:rsid w:val="000020CE"/>
    <w:rPr>
      <w:rFonts w:ascii="Arial" w:eastAsiaTheme="majorEastAsia" w:hAnsi="Arial" w:cs="Arial"/>
      <w:b/>
      <w:bCs/>
      <w:color w:val="000000" w:themeColor="text1"/>
      <w:sz w:val="26"/>
      <w:szCs w:val="26"/>
      <w:lang w:val="en-GB"/>
    </w:rPr>
  </w:style>
  <w:style w:type="paragraph" w:customStyle="1" w:styleId="Style1">
    <w:name w:val="Style1"/>
    <w:basedOn w:val="ListParagraph"/>
    <w:link w:val="Style1Char"/>
    <w:qFormat/>
    <w:rsid w:val="00B345FA"/>
    <w:pPr>
      <w:numPr>
        <w:numId w:val="3"/>
      </w:numPr>
      <w:contextualSpacing w:val="0"/>
      <w:jc w:val="both"/>
    </w:pPr>
    <w:rPr>
      <w:rFonts w:eastAsiaTheme="minorEastAsia"/>
      <w:lang w:eastAsia="ja-JP"/>
    </w:rPr>
  </w:style>
  <w:style w:type="character" w:customStyle="1" w:styleId="Style1Char">
    <w:name w:val="Style1 Char"/>
    <w:basedOn w:val="ListParagraphChar"/>
    <w:link w:val="Style1"/>
    <w:rsid w:val="00B345FA"/>
    <w:rPr>
      <w:rFonts w:ascii="Arial" w:eastAsiaTheme="minorEastAsia" w:hAnsi="Arial" w:cs="Arial"/>
      <w:color w:val="000000" w:themeColor="text1"/>
      <w:w w:val="107"/>
      <w:sz w:val="26"/>
      <w:szCs w:val="26"/>
      <w:lang w:val="en-GB" w:eastAsia="ja-JP"/>
    </w:rPr>
  </w:style>
  <w:style w:type="character" w:styleId="Hyperlink">
    <w:name w:val="Hyperlink"/>
    <w:basedOn w:val="DefaultParagraphFont"/>
    <w:uiPriority w:val="99"/>
    <w:unhideWhenUsed/>
    <w:rsid w:val="009203F7"/>
    <w:rPr>
      <w:color w:val="0000FF" w:themeColor="hyperlink"/>
      <w:u w:val="single"/>
    </w:rPr>
  </w:style>
  <w:style w:type="paragraph" w:customStyle="1" w:styleId="BulletedList">
    <w:name w:val="Bulleted List"/>
    <w:basedOn w:val="ListParagraph"/>
    <w:link w:val="BulletedListChar"/>
    <w:qFormat/>
    <w:rsid w:val="00725511"/>
    <w:pPr>
      <w:numPr>
        <w:numId w:val="2"/>
      </w:numPr>
      <w:spacing w:after="0"/>
    </w:pPr>
  </w:style>
  <w:style w:type="character" w:customStyle="1" w:styleId="BulletedListChar">
    <w:name w:val="Bulleted List Char"/>
    <w:basedOn w:val="ListParagraphChar"/>
    <w:link w:val="BulletedList"/>
    <w:rsid w:val="00725511"/>
    <w:rPr>
      <w:rFonts w:ascii="Arial" w:hAnsi="Arial" w:cs="Arial"/>
      <w:color w:val="000000" w:themeColor="text1"/>
      <w:w w:val="107"/>
      <w:sz w:val="26"/>
      <w:szCs w:val="26"/>
      <w:lang w:val="en-GB"/>
    </w:rPr>
  </w:style>
  <w:style w:type="paragraph" w:styleId="TOCHeading">
    <w:name w:val="TOC Heading"/>
    <w:basedOn w:val="Heading1"/>
    <w:next w:val="Normal"/>
    <w:uiPriority w:val="39"/>
    <w:unhideWhenUsed/>
    <w:qFormat/>
    <w:rsid w:val="004D5A85"/>
    <w:pPr>
      <w:spacing w:before="480" w:after="0" w:line="276" w:lineRule="auto"/>
      <w:outlineLvl w:val="9"/>
    </w:pPr>
    <w:rPr>
      <w:rFonts w:asciiTheme="majorHAnsi" w:hAnsiTheme="majorHAnsi"/>
      <w:b/>
      <w:color w:val="365F91" w:themeColor="accent1" w:themeShade="BF"/>
      <w:w w:val="100"/>
      <w:sz w:val="28"/>
      <w:szCs w:val="28"/>
      <w:lang w:val="en-US"/>
    </w:rPr>
  </w:style>
  <w:style w:type="paragraph" w:styleId="TOC1">
    <w:name w:val="toc 1"/>
    <w:basedOn w:val="Normal"/>
    <w:next w:val="Normal"/>
    <w:autoRedefine/>
    <w:uiPriority w:val="39"/>
    <w:unhideWhenUsed/>
    <w:qFormat/>
    <w:rsid w:val="00A75094"/>
    <w:pPr>
      <w:tabs>
        <w:tab w:val="left" w:pos="660"/>
        <w:tab w:val="right" w:leader="dot" w:pos="9883"/>
      </w:tabs>
      <w:spacing w:before="120" w:after="0"/>
    </w:pPr>
    <w:rPr>
      <w:rFonts w:cs="Arial"/>
      <w:b/>
      <w:caps/>
      <w:noProof/>
      <w:sz w:val="26"/>
      <w:szCs w:val="30"/>
    </w:rPr>
  </w:style>
  <w:style w:type="paragraph" w:styleId="TOC2">
    <w:name w:val="toc 2"/>
    <w:basedOn w:val="Normal"/>
    <w:next w:val="Normal"/>
    <w:autoRedefine/>
    <w:uiPriority w:val="39"/>
    <w:unhideWhenUsed/>
    <w:qFormat/>
    <w:rsid w:val="008323FD"/>
    <w:pPr>
      <w:tabs>
        <w:tab w:val="left" w:pos="426"/>
        <w:tab w:val="right" w:leader="dot" w:pos="9883"/>
      </w:tabs>
      <w:spacing w:after="0"/>
    </w:pPr>
    <w:rPr>
      <w:noProof/>
      <w:w w:val="104"/>
      <w:sz w:val="24"/>
    </w:rPr>
  </w:style>
  <w:style w:type="paragraph" w:styleId="TOC3">
    <w:name w:val="toc 3"/>
    <w:basedOn w:val="Normal"/>
    <w:next w:val="Normal"/>
    <w:autoRedefine/>
    <w:uiPriority w:val="39"/>
    <w:unhideWhenUsed/>
    <w:qFormat/>
    <w:rsid w:val="004D5A85"/>
    <w:pPr>
      <w:spacing w:after="100"/>
      <w:ind w:left="400"/>
    </w:pPr>
  </w:style>
  <w:style w:type="paragraph" w:styleId="TOC4">
    <w:name w:val="toc 4"/>
    <w:basedOn w:val="Normal"/>
    <w:next w:val="Normal"/>
    <w:autoRedefine/>
    <w:uiPriority w:val="39"/>
    <w:unhideWhenUsed/>
    <w:rsid w:val="004D5A85"/>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D5A85"/>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D5A85"/>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D5A85"/>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D5A85"/>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D5A85"/>
    <w:pPr>
      <w:spacing w:after="100" w:line="276" w:lineRule="auto"/>
      <w:ind w:left="1760"/>
    </w:pPr>
    <w:rPr>
      <w:rFonts w:asciiTheme="minorHAnsi" w:eastAsiaTheme="minorEastAsia" w:hAnsiTheme="minorHAnsi"/>
      <w:sz w:val="22"/>
    </w:rPr>
  </w:style>
  <w:style w:type="paragraph" w:styleId="DocumentMap">
    <w:name w:val="Document Map"/>
    <w:basedOn w:val="Normal"/>
    <w:link w:val="DocumentMapChar"/>
    <w:uiPriority w:val="99"/>
    <w:semiHidden/>
    <w:unhideWhenUsed/>
    <w:rsid w:val="004D5A8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5A85"/>
    <w:rPr>
      <w:rFonts w:ascii="Tahoma" w:hAnsi="Tahoma" w:cs="Tahoma"/>
      <w:sz w:val="16"/>
      <w:szCs w:val="16"/>
    </w:rPr>
  </w:style>
  <w:style w:type="paragraph" w:styleId="NormalWeb">
    <w:name w:val="Normal (Web)"/>
    <w:basedOn w:val="Normal"/>
    <w:uiPriority w:val="99"/>
    <w:unhideWhenUsed/>
    <w:rsid w:val="0072605E"/>
    <w:pPr>
      <w:spacing w:before="100" w:beforeAutospacing="1" w:after="100" w:afterAutospacing="1"/>
    </w:pPr>
    <w:rPr>
      <w:rFonts w:ascii="Times New Roman" w:eastAsiaTheme="minorEastAsia" w:hAnsi="Times New Roman" w:cs="Times New Roman"/>
      <w:sz w:val="24"/>
      <w:szCs w:val="24"/>
    </w:rPr>
  </w:style>
  <w:style w:type="paragraph" w:customStyle="1" w:styleId="BoxNumbered">
    <w:name w:val="Box Numbered"/>
    <w:basedOn w:val="Normal"/>
    <w:link w:val="BoxNumberedChar"/>
    <w:qFormat/>
    <w:rsid w:val="005448AB"/>
    <w:pPr>
      <w:numPr>
        <w:numId w:val="5"/>
      </w:numPr>
      <w:ind w:left="450" w:hanging="450"/>
    </w:pPr>
    <w:rPr>
      <w:sz w:val="26"/>
      <w:szCs w:val="26"/>
    </w:rPr>
  </w:style>
  <w:style w:type="paragraph" w:styleId="Caption">
    <w:name w:val="caption"/>
    <w:basedOn w:val="Normal"/>
    <w:next w:val="Normal"/>
    <w:unhideWhenUsed/>
    <w:qFormat/>
    <w:rsid w:val="00CE10EC"/>
    <w:pPr>
      <w:spacing w:after="200"/>
    </w:pPr>
    <w:rPr>
      <w:b/>
      <w:bCs/>
      <w:color w:val="4F81BD" w:themeColor="accent1"/>
      <w:sz w:val="18"/>
      <w:szCs w:val="18"/>
    </w:rPr>
  </w:style>
  <w:style w:type="character" w:customStyle="1" w:styleId="BoxNumberedChar">
    <w:name w:val="Box Numbered Char"/>
    <w:basedOn w:val="DefaultParagraphFont"/>
    <w:link w:val="BoxNumbered"/>
    <w:rsid w:val="005448AB"/>
    <w:rPr>
      <w:rFonts w:ascii="Arial" w:hAnsi="Arial"/>
      <w:sz w:val="26"/>
      <w:szCs w:val="26"/>
      <w:lang w:val="en-GB"/>
    </w:rPr>
  </w:style>
  <w:style w:type="paragraph" w:styleId="TableofFigures">
    <w:name w:val="table of figures"/>
    <w:basedOn w:val="Normal"/>
    <w:next w:val="Normal"/>
    <w:uiPriority w:val="99"/>
    <w:unhideWhenUsed/>
    <w:rsid w:val="00CE10EC"/>
    <w:pPr>
      <w:spacing w:after="0"/>
    </w:pPr>
  </w:style>
  <w:style w:type="character" w:styleId="Emphasis">
    <w:name w:val="Emphasis"/>
    <w:basedOn w:val="DefaultParagraphFont"/>
    <w:uiPriority w:val="20"/>
    <w:qFormat/>
    <w:rsid w:val="00447B2F"/>
    <w:rPr>
      <w:i/>
      <w:iCs/>
    </w:rPr>
  </w:style>
  <w:style w:type="character" w:styleId="FollowedHyperlink">
    <w:name w:val="FollowedHyperlink"/>
    <w:basedOn w:val="DefaultParagraphFont"/>
    <w:uiPriority w:val="99"/>
    <w:semiHidden/>
    <w:unhideWhenUsed/>
    <w:rsid w:val="00381AE9"/>
    <w:rPr>
      <w:color w:val="800080" w:themeColor="followedHyperlink"/>
      <w:u w:val="single"/>
    </w:rPr>
  </w:style>
  <w:style w:type="character" w:customStyle="1" w:styleId="apple-converted-space">
    <w:name w:val="apple-converted-space"/>
    <w:basedOn w:val="DefaultParagraphFont"/>
    <w:rsid w:val="001A45A8"/>
  </w:style>
  <w:style w:type="paragraph" w:styleId="PlainText">
    <w:name w:val="Plain Text"/>
    <w:basedOn w:val="Normal"/>
    <w:link w:val="PlainTextChar"/>
    <w:uiPriority w:val="99"/>
    <w:semiHidden/>
    <w:unhideWhenUsed/>
    <w:rsid w:val="001B3205"/>
    <w:pPr>
      <w:spacing w:before="100" w:beforeAutospacing="1" w:after="100" w:afterAutospacing="1"/>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semiHidden/>
    <w:rsid w:val="001B32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B13B1"/>
    <w:rPr>
      <w:color w:val="808080"/>
    </w:rPr>
  </w:style>
  <w:style w:type="character" w:customStyle="1" w:styleId="mw-headline">
    <w:name w:val="mw-headline"/>
    <w:basedOn w:val="DefaultParagraphFont"/>
    <w:rsid w:val="009B08E1"/>
  </w:style>
  <w:style w:type="paragraph" w:styleId="BodyText">
    <w:name w:val="Body Text"/>
    <w:basedOn w:val="Normal"/>
    <w:link w:val="BodyTextChar"/>
    <w:qFormat/>
    <w:rsid w:val="00C006A8"/>
  </w:style>
  <w:style w:type="character" w:customStyle="1" w:styleId="BodyTextChar">
    <w:name w:val="Body Text Char"/>
    <w:basedOn w:val="DefaultParagraphFont"/>
    <w:link w:val="BodyText"/>
    <w:rsid w:val="00C006A8"/>
    <w:rPr>
      <w:rFonts w:ascii="Arial" w:hAnsi="Arial"/>
      <w:sz w:val="20"/>
      <w:lang w:val="en-GB"/>
    </w:rPr>
  </w:style>
  <w:style w:type="character" w:styleId="FootnoteReference">
    <w:name w:val="footnote reference"/>
    <w:basedOn w:val="DefaultParagraphFont"/>
    <w:semiHidden/>
    <w:rsid w:val="00C006A8"/>
    <w:rPr>
      <w:vertAlign w:val="superscript"/>
    </w:rPr>
  </w:style>
  <w:style w:type="paragraph" w:styleId="FootnoteText">
    <w:name w:val="footnote text"/>
    <w:basedOn w:val="Normal"/>
    <w:link w:val="FootnoteTextChar"/>
    <w:semiHidden/>
    <w:rsid w:val="00C006A8"/>
    <w:rPr>
      <w:rFonts w:asciiTheme="minorHAnsi" w:hAnsiTheme="minorHAnsi"/>
    </w:rPr>
  </w:style>
  <w:style w:type="character" w:customStyle="1" w:styleId="FootnoteTextChar">
    <w:name w:val="Footnote Text Char"/>
    <w:basedOn w:val="DefaultParagraphFont"/>
    <w:link w:val="FootnoteText"/>
    <w:semiHidden/>
    <w:rsid w:val="00C006A8"/>
    <w:rPr>
      <w:sz w:val="20"/>
      <w:lang w:val="en-GB"/>
    </w:rPr>
  </w:style>
  <w:style w:type="paragraph" w:customStyle="1" w:styleId="TableText">
    <w:name w:val="Table Text"/>
    <w:basedOn w:val="Normal"/>
    <w:qFormat/>
    <w:rsid w:val="00C006A8"/>
    <w:pPr>
      <w:tabs>
        <w:tab w:val="left" w:pos="567"/>
        <w:tab w:val="left" w:pos="851"/>
        <w:tab w:val="left" w:pos="1134"/>
        <w:tab w:val="left" w:pos="1418"/>
        <w:tab w:val="left" w:pos="1701"/>
        <w:tab w:val="left" w:pos="1985"/>
        <w:tab w:val="left" w:pos="2268"/>
        <w:tab w:val="left" w:pos="2552"/>
        <w:tab w:val="left" w:pos="2835"/>
        <w:tab w:val="left" w:pos="3119"/>
        <w:tab w:val="left" w:pos="3402"/>
      </w:tabs>
      <w:spacing w:before="70" w:after="70" w:line="210" w:lineRule="exact"/>
    </w:pPr>
    <w:rPr>
      <w:rFonts w:ascii="FrnkGothITC Bk BT" w:hAnsi="FrnkGothITC Bk BT"/>
      <w:sz w:val="16"/>
    </w:rPr>
  </w:style>
  <w:style w:type="paragraph" w:styleId="BodyTextIndent">
    <w:name w:val="Body Text Indent"/>
    <w:basedOn w:val="Normal"/>
    <w:link w:val="BodyTextIndentChar"/>
    <w:uiPriority w:val="99"/>
    <w:unhideWhenUsed/>
    <w:rsid w:val="00DE41F9"/>
    <w:pPr>
      <w:ind w:left="283"/>
    </w:pPr>
  </w:style>
  <w:style w:type="character" w:customStyle="1" w:styleId="BodyTextIndentChar">
    <w:name w:val="Body Text Indent Char"/>
    <w:basedOn w:val="DefaultParagraphFont"/>
    <w:link w:val="BodyTextIndent"/>
    <w:uiPriority w:val="99"/>
    <w:rsid w:val="00DE41F9"/>
    <w:rPr>
      <w:rFonts w:ascii="Arial" w:hAnsi="Arial"/>
      <w:sz w:val="20"/>
      <w:lang w:val="en-GB"/>
    </w:rPr>
  </w:style>
  <w:style w:type="paragraph" w:styleId="BodyText2">
    <w:name w:val="Body Text 2"/>
    <w:basedOn w:val="Normal"/>
    <w:link w:val="BodyText2Char"/>
    <w:uiPriority w:val="99"/>
    <w:unhideWhenUsed/>
    <w:rsid w:val="00EB68DE"/>
    <w:pPr>
      <w:spacing w:line="480" w:lineRule="auto"/>
    </w:pPr>
  </w:style>
  <w:style w:type="character" w:customStyle="1" w:styleId="BodyText2Char">
    <w:name w:val="Body Text 2 Char"/>
    <w:basedOn w:val="DefaultParagraphFont"/>
    <w:link w:val="BodyText2"/>
    <w:uiPriority w:val="99"/>
    <w:rsid w:val="00EB68DE"/>
    <w:rPr>
      <w:rFonts w:ascii="Arial" w:hAnsi="Arial"/>
      <w:sz w:val="20"/>
      <w:lang w:val="en-GB"/>
    </w:rPr>
  </w:style>
  <w:style w:type="character" w:customStyle="1" w:styleId="Heading5Char">
    <w:name w:val="Heading 5 Char"/>
    <w:basedOn w:val="DefaultParagraphFont"/>
    <w:link w:val="Heading5"/>
    <w:uiPriority w:val="9"/>
    <w:semiHidden/>
    <w:rsid w:val="00C81991"/>
    <w:rPr>
      <w:rFonts w:asciiTheme="majorHAnsi" w:eastAsiaTheme="majorEastAsia" w:hAnsiTheme="majorHAnsi" w:cstheme="majorBidi"/>
      <w:color w:val="243F60" w:themeColor="accent1" w:themeShade="7F"/>
      <w:sz w:val="20"/>
      <w:lang w:val="en-GB"/>
    </w:rPr>
  </w:style>
  <w:style w:type="paragraph" w:customStyle="1" w:styleId="Iteminfo">
    <w:name w:val="Item info"/>
    <w:basedOn w:val="Normal"/>
    <w:next w:val="Normal"/>
    <w:rsid w:val="00C81991"/>
    <w:pPr>
      <w:tabs>
        <w:tab w:val="left" w:pos="1673"/>
        <w:tab w:val="left" w:pos="3345"/>
        <w:tab w:val="left" w:pos="5018"/>
      </w:tabs>
      <w:spacing w:after="0"/>
    </w:pPr>
    <w:rPr>
      <w:rFonts w:ascii="Times New Roman" w:eastAsia="Times New Roman" w:hAnsi="Times New Roman" w:cs="Times New Roman"/>
      <w:sz w:val="17"/>
      <w:szCs w:val="20"/>
    </w:rPr>
  </w:style>
  <w:style w:type="paragraph" w:styleId="ListNumber">
    <w:name w:val="List Number"/>
    <w:basedOn w:val="Normal"/>
    <w:next w:val="Normal"/>
    <w:semiHidden/>
    <w:rsid w:val="00C81991"/>
    <w:pPr>
      <w:numPr>
        <w:numId w:val="6"/>
      </w:numPr>
      <w:tabs>
        <w:tab w:val="left" w:pos="227"/>
      </w:tabs>
      <w:spacing w:after="60"/>
    </w:pPr>
    <w:rPr>
      <w:rFonts w:ascii="Times New Roman" w:eastAsia="Times New Roman" w:hAnsi="Times New Roman" w:cs="Times New Roman"/>
      <w:sz w:val="17"/>
      <w:szCs w:val="20"/>
    </w:rPr>
  </w:style>
  <w:style w:type="paragraph" w:styleId="ListBullet">
    <w:name w:val="List Bullet"/>
    <w:basedOn w:val="Normal"/>
    <w:next w:val="Normal"/>
    <w:semiHidden/>
    <w:rsid w:val="00C81991"/>
    <w:pPr>
      <w:numPr>
        <w:numId w:val="7"/>
      </w:numPr>
      <w:tabs>
        <w:tab w:val="left" w:pos="227"/>
      </w:tabs>
      <w:spacing w:after="60"/>
    </w:pPr>
    <w:rPr>
      <w:rFonts w:ascii="Times New Roman" w:eastAsia="Times New Roman" w:hAnsi="Times New Roman" w:cs="Times New Roman"/>
      <w:sz w:val="17"/>
      <w:szCs w:val="20"/>
    </w:rPr>
  </w:style>
  <w:style w:type="paragraph" w:customStyle="1" w:styleId="Default">
    <w:name w:val="Default"/>
    <w:rsid w:val="00EE65EA"/>
    <w:pPr>
      <w:autoSpaceDE w:val="0"/>
      <w:autoSpaceDN w:val="0"/>
      <w:adjustRightInd w:val="0"/>
      <w:spacing w:after="0"/>
    </w:pPr>
    <w:rPr>
      <w:rFonts w:ascii="Arial" w:hAnsi="Arial" w:cs="Arial"/>
      <w:color w:val="000000"/>
      <w:sz w:val="24"/>
      <w:szCs w:val="24"/>
    </w:rPr>
  </w:style>
  <w:style w:type="paragraph" w:styleId="NoSpacing">
    <w:name w:val="No Spacing"/>
    <w:basedOn w:val="Default"/>
    <w:next w:val="Default"/>
    <w:uiPriority w:val="99"/>
    <w:qFormat/>
    <w:rsid w:val="00EE65EA"/>
    <w:rPr>
      <w:color w:val="auto"/>
    </w:rPr>
  </w:style>
  <w:style w:type="paragraph" w:customStyle="1" w:styleId="Default1">
    <w:name w:val="Default1"/>
    <w:basedOn w:val="Default"/>
    <w:next w:val="Default"/>
    <w:uiPriority w:val="99"/>
    <w:rsid w:val="00333738"/>
    <w:rPr>
      <w:color w:val="auto"/>
    </w:rPr>
  </w:style>
  <w:style w:type="character" w:customStyle="1" w:styleId="Heading4Char">
    <w:name w:val="Heading 4 Char"/>
    <w:basedOn w:val="DefaultParagraphFont"/>
    <w:link w:val="Heading4"/>
    <w:uiPriority w:val="9"/>
    <w:semiHidden/>
    <w:rsid w:val="00AE005E"/>
    <w:rPr>
      <w:rFonts w:asciiTheme="majorHAnsi" w:eastAsiaTheme="majorEastAsia" w:hAnsiTheme="majorHAnsi" w:cstheme="majorBidi"/>
      <w:b/>
      <w:bCs/>
      <w:i/>
      <w:iCs/>
      <w:color w:val="4F81BD" w:themeColor="accent1"/>
      <w:sz w:val="20"/>
      <w:lang w:val="en-GB"/>
    </w:rPr>
  </w:style>
  <w:style w:type="character" w:customStyle="1" w:styleId="mw-editsection">
    <w:name w:val="mw-editsection"/>
    <w:basedOn w:val="DefaultParagraphFont"/>
    <w:rsid w:val="00AE005E"/>
  </w:style>
  <w:style w:type="character" w:customStyle="1" w:styleId="mw-editsection-bracket">
    <w:name w:val="mw-editsection-bracket"/>
    <w:basedOn w:val="DefaultParagraphFont"/>
    <w:rsid w:val="00AE005E"/>
  </w:style>
  <w:style w:type="paragraph" w:customStyle="1" w:styleId="BenNumbered">
    <w:name w:val="Ben Numbered"/>
    <w:basedOn w:val="ListParagraph"/>
    <w:link w:val="BenNumberedChar"/>
    <w:qFormat/>
    <w:rsid w:val="00A00E61"/>
    <w:pPr>
      <w:numPr>
        <w:ilvl w:val="1"/>
        <w:numId w:val="8"/>
      </w:numPr>
      <w:contextualSpacing w:val="0"/>
      <w:jc w:val="both"/>
    </w:pPr>
  </w:style>
  <w:style w:type="character" w:customStyle="1" w:styleId="BenNumberedChar">
    <w:name w:val="Ben Numbered Char"/>
    <w:basedOn w:val="ListParagraphChar"/>
    <w:link w:val="BenNumbered"/>
    <w:rsid w:val="00A00E61"/>
    <w:rPr>
      <w:rFonts w:ascii="Arial" w:hAnsi="Arial" w:cs="Arial"/>
      <w:color w:val="000000" w:themeColor="text1"/>
      <w:w w:val="107"/>
      <w:sz w:val="26"/>
      <w:szCs w:val="26"/>
      <w:lang w:val="en-GB"/>
    </w:rPr>
  </w:style>
  <w:style w:type="paragraph" w:customStyle="1" w:styleId="NumHead2">
    <w:name w:val="Num Head 2"/>
    <w:basedOn w:val="Heading2"/>
    <w:link w:val="NumHead2Char"/>
    <w:qFormat/>
    <w:rsid w:val="00E55D4C"/>
    <w:pPr>
      <w:numPr>
        <w:numId w:val="8"/>
      </w:numPr>
      <w:spacing w:before="0" w:after="120"/>
    </w:pPr>
  </w:style>
  <w:style w:type="paragraph" w:customStyle="1" w:styleId="Padding">
    <w:name w:val="Padding"/>
    <w:basedOn w:val="Normal"/>
    <w:qFormat/>
    <w:rsid w:val="00160D5E"/>
    <w:pPr>
      <w:shd w:val="clear" w:color="auto" w:fill="D9D9D9" w:themeFill="background1" w:themeFillShade="D9"/>
      <w:spacing w:after="0"/>
    </w:pPr>
    <w:rPr>
      <w:rFonts w:cs="Arial"/>
      <w:color w:val="000000" w:themeColor="text1"/>
      <w:w w:val="107"/>
      <w:szCs w:val="20"/>
    </w:rPr>
  </w:style>
  <w:style w:type="character" w:customStyle="1" w:styleId="NumHead2Char">
    <w:name w:val="Num Head 2 Char"/>
    <w:basedOn w:val="Heading2Char"/>
    <w:link w:val="NumHead2"/>
    <w:rsid w:val="00E55D4C"/>
    <w:rPr>
      <w:rFonts w:ascii="Arial" w:eastAsiaTheme="majorEastAsia" w:hAnsi="Arial" w:cs="Arial"/>
      <w:b/>
      <w:bCs/>
      <w:color w:val="000000" w:themeColor="text1"/>
      <w:sz w:val="26"/>
      <w:szCs w:val="26"/>
      <w:lang w:val="en-GB"/>
    </w:rPr>
  </w:style>
  <w:style w:type="paragraph" w:customStyle="1" w:styleId="BenNum2">
    <w:name w:val="BenNum2"/>
    <w:basedOn w:val="BenNumbered"/>
    <w:qFormat/>
    <w:rsid w:val="00DF3DF7"/>
    <w:pPr>
      <w:numPr>
        <w:ilvl w:val="0"/>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97">
      <w:bodyDiv w:val="1"/>
      <w:marLeft w:val="0"/>
      <w:marRight w:val="0"/>
      <w:marTop w:val="0"/>
      <w:marBottom w:val="0"/>
      <w:divBdr>
        <w:top w:val="none" w:sz="0" w:space="0" w:color="auto"/>
        <w:left w:val="none" w:sz="0" w:space="0" w:color="auto"/>
        <w:bottom w:val="none" w:sz="0" w:space="0" w:color="auto"/>
        <w:right w:val="none" w:sz="0" w:space="0" w:color="auto"/>
      </w:divBdr>
    </w:div>
    <w:div w:id="78644567">
      <w:bodyDiv w:val="1"/>
      <w:marLeft w:val="0"/>
      <w:marRight w:val="0"/>
      <w:marTop w:val="0"/>
      <w:marBottom w:val="0"/>
      <w:divBdr>
        <w:top w:val="none" w:sz="0" w:space="0" w:color="auto"/>
        <w:left w:val="none" w:sz="0" w:space="0" w:color="auto"/>
        <w:bottom w:val="none" w:sz="0" w:space="0" w:color="auto"/>
        <w:right w:val="none" w:sz="0" w:space="0" w:color="auto"/>
      </w:divBdr>
    </w:div>
    <w:div w:id="79108358">
      <w:bodyDiv w:val="1"/>
      <w:marLeft w:val="0"/>
      <w:marRight w:val="0"/>
      <w:marTop w:val="0"/>
      <w:marBottom w:val="0"/>
      <w:divBdr>
        <w:top w:val="none" w:sz="0" w:space="0" w:color="auto"/>
        <w:left w:val="none" w:sz="0" w:space="0" w:color="auto"/>
        <w:bottom w:val="none" w:sz="0" w:space="0" w:color="auto"/>
        <w:right w:val="none" w:sz="0" w:space="0" w:color="auto"/>
      </w:divBdr>
    </w:div>
    <w:div w:id="154616779">
      <w:bodyDiv w:val="1"/>
      <w:marLeft w:val="0"/>
      <w:marRight w:val="0"/>
      <w:marTop w:val="0"/>
      <w:marBottom w:val="0"/>
      <w:divBdr>
        <w:top w:val="none" w:sz="0" w:space="0" w:color="auto"/>
        <w:left w:val="none" w:sz="0" w:space="0" w:color="auto"/>
        <w:bottom w:val="none" w:sz="0" w:space="0" w:color="auto"/>
        <w:right w:val="none" w:sz="0" w:space="0" w:color="auto"/>
      </w:divBdr>
    </w:div>
    <w:div w:id="207382846">
      <w:bodyDiv w:val="1"/>
      <w:marLeft w:val="0"/>
      <w:marRight w:val="0"/>
      <w:marTop w:val="0"/>
      <w:marBottom w:val="0"/>
      <w:divBdr>
        <w:top w:val="none" w:sz="0" w:space="0" w:color="auto"/>
        <w:left w:val="none" w:sz="0" w:space="0" w:color="auto"/>
        <w:bottom w:val="none" w:sz="0" w:space="0" w:color="auto"/>
        <w:right w:val="none" w:sz="0" w:space="0" w:color="auto"/>
      </w:divBdr>
    </w:div>
    <w:div w:id="356659372">
      <w:bodyDiv w:val="1"/>
      <w:marLeft w:val="0"/>
      <w:marRight w:val="0"/>
      <w:marTop w:val="0"/>
      <w:marBottom w:val="0"/>
      <w:divBdr>
        <w:top w:val="none" w:sz="0" w:space="0" w:color="auto"/>
        <w:left w:val="none" w:sz="0" w:space="0" w:color="auto"/>
        <w:bottom w:val="none" w:sz="0" w:space="0" w:color="auto"/>
        <w:right w:val="none" w:sz="0" w:space="0" w:color="auto"/>
      </w:divBdr>
    </w:div>
    <w:div w:id="427191112">
      <w:bodyDiv w:val="1"/>
      <w:marLeft w:val="0"/>
      <w:marRight w:val="0"/>
      <w:marTop w:val="0"/>
      <w:marBottom w:val="0"/>
      <w:divBdr>
        <w:top w:val="none" w:sz="0" w:space="0" w:color="auto"/>
        <w:left w:val="none" w:sz="0" w:space="0" w:color="auto"/>
        <w:bottom w:val="none" w:sz="0" w:space="0" w:color="auto"/>
        <w:right w:val="none" w:sz="0" w:space="0" w:color="auto"/>
      </w:divBdr>
    </w:div>
    <w:div w:id="557128531">
      <w:bodyDiv w:val="1"/>
      <w:marLeft w:val="0"/>
      <w:marRight w:val="0"/>
      <w:marTop w:val="0"/>
      <w:marBottom w:val="0"/>
      <w:divBdr>
        <w:top w:val="none" w:sz="0" w:space="0" w:color="auto"/>
        <w:left w:val="none" w:sz="0" w:space="0" w:color="auto"/>
        <w:bottom w:val="none" w:sz="0" w:space="0" w:color="auto"/>
        <w:right w:val="none" w:sz="0" w:space="0" w:color="auto"/>
      </w:divBdr>
    </w:div>
    <w:div w:id="564687992">
      <w:bodyDiv w:val="1"/>
      <w:marLeft w:val="0"/>
      <w:marRight w:val="0"/>
      <w:marTop w:val="0"/>
      <w:marBottom w:val="0"/>
      <w:divBdr>
        <w:top w:val="none" w:sz="0" w:space="0" w:color="auto"/>
        <w:left w:val="none" w:sz="0" w:space="0" w:color="auto"/>
        <w:bottom w:val="none" w:sz="0" w:space="0" w:color="auto"/>
        <w:right w:val="none" w:sz="0" w:space="0" w:color="auto"/>
      </w:divBdr>
    </w:div>
    <w:div w:id="626082961">
      <w:bodyDiv w:val="1"/>
      <w:marLeft w:val="0"/>
      <w:marRight w:val="0"/>
      <w:marTop w:val="0"/>
      <w:marBottom w:val="0"/>
      <w:divBdr>
        <w:top w:val="none" w:sz="0" w:space="0" w:color="auto"/>
        <w:left w:val="none" w:sz="0" w:space="0" w:color="auto"/>
        <w:bottom w:val="none" w:sz="0" w:space="0" w:color="auto"/>
        <w:right w:val="none" w:sz="0" w:space="0" w:color="auto"/>
      </w:divBdr>
    </w:div>
    <w:div w:id="703483339">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1000935607">
      <w:bodyDiv w:val="1"/>
      <w:marLeft w:val="0"/>
      <w:marRight w:val="0"/>
      <w:marTop w:val="0"/>
      <w:marBottom w:val="0"/>
      <w:divBdr>
        <w:top w:val="none" w:sz="0" w:space="0" w:color="auto"/>
        <w:left w:val="none" w:sz="0" w:space="0" w:color="auto"/>
        <w:bottom w:val="none" w:sz="0" w:space="0" w:color="auto"/>
        <w:right w:val="none" w:sz="0" w:space="0" w:color="auto"/>
      </w:divBdr>
    </w:div>
    <w:div w:id="1012953635">
      <w:bodyDiv w:val="1"/>
      <w:marLeft w:val="0"/>
      <w:marRight w:val="0"/>
      <w:marTop w:val="0"/>
      <w:marBottom w:val="0"/>
      <w:divBdr>
        <w:top w:val="none" w:sz="0" w:space="0" w:color="auto"/>
        <w:left w:val="none" w:sz="0" w:space="0" w:color="auto"/>
        <w:bottom w:val="none" w:sz="0" w:space="0" w:color="auto"/>
        <w:right w:val="none" w:sz="0" w:space="0" w:color="auto"/>
      </w:divBdr>
    </w:div>
    <w:div w:id="1070738660">
      <w:bodyDiv w:val="1"/>
      <w:marLeft w:val="0"/>
      <w:marRight w:val="0"/>
      <w:marTop w:val="0"/>
      <w:marBottom w:val="0"/>
      <w:divBdr>
        <w:top w:val="none" w:sz="0" w:space="0" w:color="auto"/>
        <w:left w:val="none" w:sz="0" w:space="0" w:color="auto"/>
        <w:bottom w:val="none" w:sz="0" w:space="0" w:color="auto"/>
        <w:right w:val="none" w:sz="0" w:space="0" w:color="auto"/>
      </w:divBdr>
    </w:div>
    <w:div w:id="1172186878">
      <w:bodyDiv w:val="1"/>
      <w:marLeft w:val="0"/>
      <w:marRight w:val="0"/>
      <w:marTop w:val="0"/>
      <w:marBottom w:val="0"/>
      <w:divBdr>
        <w:top w:val="none" w:sz="0" w:space="0" w:color="auto"/>
        <w:left w:val="none" w:sz="0" w:space="0" w:color="auto"/>
        <w:bottom w:val="none" w:sz="0" w:space="0" w:color="auto"/>
        <w:right w:val="none" w:sz="0" w:space="0" w:color="auto"/>
      </w:divBdr>
    </w:div>
    <w:div w:id="1201481003">
      <w:bodyDiv w:val="1"/>
      <w:marLeft w:val="0"/>
      <w:marRight w:val="0"/>
      <w:marTop w:val="0"/>
      <w:marBottom w:val="0"/>
      <w:divBdr>
        <w:top w:val="none" w:sz="0" w:space="0" w:color="auto"/>
        <w:left w:val="none" w:sz="0" w:space="0" w:color="auto"/>
        <w:bottom w:val="none" w:sz="0" w:space="0" w:color="auto"/>
        <w:right w:val="none" w:sz="0" w:space="0" w:color="auto"/>
      </w:divBdr>
    </w:div>
    <w:div w:id="1217544225">
      <w:bodyDiv w:val="1"/>
      <w:marLeft w:val="0"/>
      <w:marRight w:val="0"/>
      <w:marTop w:val="0"/>
      <w:marBottom w:val="0"/>
      <w:divBdr>
        <w:top w:val="none" w:sz="0" w:space="0" w:color="auto"/>
        <w:left w:val="none" w:sz="0" w:space="0" w:color="auto"/>
        <w:bottom w:val="none" w:sz="0" w:space="0" w:color="auto"/>
        <w:right w:val="none" w:sz="0" w:space="0" w:color="auto"/>
      </w:divBdr>
    </w:div>
    <w:div w:id="1297445126">
      <w:bodyDiv w:val="1"/>
      <w:marLeft w:val="0"/>
      <w:marRight w:val="0"/>
      <w:marTop w:val="0"/>
      <w:marBottom w:val="0"/>
      <w:divBdr>
        <w:top w:val="none" w:sz="0" w:space="0" w:color="auto"/>
        <w:left w:val="none" w:sz="0" w:space="0" w:color="auto"/>
        <w:bottom w:val="none" w:sz="0" w:space="0" w:color="auto"/>
        <w:right w:val="none" w:sz="0" w:space="0" w:color="auto"/>
      </w:divBdr>
    </w:div>
    <w:div w:id="1326006695">
      <w:bodyDiv w:val="1"/>
      <w:marLeft w:val="0"/>
      <w:marRight w:val="0"/>
      <w:marTop w:val="0"/>
      <w:marBottom w:val="0"/>
      <w:divBdr>
        <w:top w:val="none" w:sz="0" w:space="0" w:color="auto"/>
        <w:left w:val="none" w:sz="0" w:space="0" w:color="auto"/>
        <w:bottom w:val="none" w:sz="0" w:space="0" w:color="auto"/>
        <w:right w:val="none" w:sz="0" w:space="0" w:color="auto"/>
      </w:divBdr>
    </w:div>
    <w:div w:id="1490629416">
      <w:bodyDiv w:val="1"/>
      <w:marLeft w:val="0"/>
      <w:marRight w:val="0"/>
      <w:marTop w:val="0"/>
      <w:marBottom w:val="0"/>
      <w:divBdr>
        <w:top w:val="none" w:sz="0" w:space="0" w:color="auto"/>
        <w:left w:val="none" w:sz="0" w:space="0" w:color="auto"/>
        <w:bottom w:val="none" w:sz="0" w:space="0" w:color="auto"/>
        <w:right w:val="none" w:sz="0" w:space="0" w:color="auto"/>
      </w:divBdr>
    </w:div>
    <w:div w:id="1511874005">
      <w:bodyDiv w:val="1"/>
      <w:marLeft w:val="0"/>
      <w:marRight w:val="0"/>
      <w:marTop w:val="0"/>
      <w:marBottom w:val="0"/>
      <w:divBdr>
        <w:top w:val="none" w:sz="0" w:space="0" w:color="auto"/>
        <w:left w:val="none" w:sz="0" w:space="0" w:color="auto"/>
        <w:bottom w:val="none" w:sz="0" w:space="0" w:color="auto"/>
        <w:right w:val="none" w:sz="0" w:space="0" w:color="auto"/>
      </w:divBdr>
    </w:div>
    <w:div w:id="1635910469">
      <w:bodyDiv w:val="1"/>
      <w:marLeft w:val="0"/>
      <w:marRight w:val="0"/>
      <w:marTop w:val="0"/>
      <w:marBottom w:val="0"/>
      <w:divBdr>
        <w:top w:val="none" w:sz="0" w:space="0" w:color="auto"/>
        <w:left w:val="none" w:sz="0" w:space="0" w:color="auto"/>
        <w:bottom w:val="none" w:sz="0" w:space="0" w:color="auto"/>
        <w:right w:val="none" w:sz="0" w:space="0" w:color="auto"/>
      </w:divBdr>
    </w:div>
    <w:div w:id="1726442484">
      <w:bodyDiv w:val="1"/>
      <w:marLeft w:val="0"/>
      <w:marRight w:val="0"/>
      <w:marTop w:val="0"/>
      <w:marBottom w:val="0"/>
      <w:divBdr>
        <w:top w:val="none" w:sz="0" w:space="0" w:color="auto"/>
        <w:left w:val="none" w:sz="0" w:space="0" w:color="auto"/>
        <w:bottom w:val="none" w:sz="0" w:space="0" w:color="auto"/>
        <w:right w:val="none" w:sz="0" w:space="0" w:color="auto"/>
      </w:divBdr>
    </w:div>
    <w:div w:id="1808162721">
      <w:bodyDiv w:val="1"/>
      <w:marLeft w:val="0"/>
      <w:marRight w:val="0"/>
      <w:marTop w:val="0"/>
      <w:marBottom w:val="0"/>
      <w:divBdr>
        <w:top w:val="none" w:sz="0" w:space="0" w:color="auto"/>
        <w:left w:val="none" w:sz="0" w:space="0" w:color="auto"/>
        <w:bottom w:val="none" w:sz="0" w:space="0" w:color="auto"/>
        <w:right w:val="none" w:sz="0" w:space="0" w:color="auto"/>
      </w:divBdr>
    </w:div>
    <w:div w:id="1907567502">
      <w:bodyDiv w:val="1"/>
      <w:marLeft w:val="0"/>
      <w:marRight w:val="0"/>
      <w:marTop w:val="0"/>
      <w:marBottom w:val="0"/>
      <w:divBdr>
        <w:top w:val="none" w:sz="0" w:space="0" w:color="auto"/>
        <w:left w:val="none" w:sz="0" w:space="0" w:color="auto"/>
        <w:bottom w:val="none" w:sz="0" w:space="0" w:color="auto"/>
        <w:right w:val="none" w:sz="0" w:space="0" w:color="auto"/>
      </w:divBdr>
    </w:div>
    <w:div w:id="209192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Ben\C)%20Work\External%20Agencies\UNOPS\9.%20UNHCR%20Guidelines\Water%20Trucking%20Contract\Background%20Documents\wash.unhcr.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D:\Ben\C)%20Work\External%20Agencies\UNOPS\9.%20UNHCR%20Guidelines\Water%20Trucking%20Contract\Background%20Documents\wash.unhcr.or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file:///D:\Ben\C)%20Work\External%20Agencies\UNOPS\9.%20UNHCR%20Guidelines\Water%20Trucking%20Contract\Background%20Documents\wash.unhcr.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D04287FC228141BE6DC2E279D316A3" ma:contentTypeVersion="10" ma:contentTypeDescription="Create a new document." ma:contentTypeScope="" ma:versionID="a1f3965385cdc42a79c12046d3b5b4d7">
  <xsd:schema xmlns:xsd="http://www.w3.org/2001/XMLSchema" xmlns:xs="http://www.w3.org/2001/XMLSchema" xmlns:p="http://schemas.microsoft.com/office/2006/metadata/properties" xmlns:ns2="458d262f-0782-4c02-ae99-38d6040ade62" targetNamespace="http://schemas.microsoft.com/office/2006/metadata/properties" ma:root="true" ma:fieldsID="fe8f30830534177d4e878947baeb2ed3" ns2:_="">
    <xsd:import namespace="458d262f-0782-4c02-ae99-38d6040ade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d262f-0782-4c02-ae99-38d6040ad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16353-D4DB-4D88-BA0B-3AE764929C0F}">
  <ds:schemaRefs>
    <ds:schemaRef ds:uri="http://schemas.openxmlformats.org/officeDocument/2006/bibliography"/>
  </ds:schemaRefs>
</ds:datastoreItem>
</file>

<file path=customXml/itemProps2.xml><?xml version="1.0" encoding="utf-8"?>
<ds:datastoreItem xmlns:ds="http://schemas.openxmlformats.org/officeDocument/2006/customXml" ds:itemID="{82503535-2021-47E4-B40B-78764A0771CC}"/>
</file>

<file path=customXml/itemProps3.xml><?xml version="1.0" encoding="utf-8"?>
<ds:datastoreItem xmlns:ds="http://schemas.openxmlformats.org/officeDocument/2006/customXml" ds:itemID="{61F3647D-F7E7-4FCA-90CB-CFD83D12516D}"/>
</file>

<file path=customXml/itemProps4.xml><?xml version="1.0" encoding="utf-8"?>
<ds:datastoreItem xmlns:ds="http://schemas.openxmlformats.org/officeDocument/2006/customXml" ds:itemID="{F2626E55-D65A-4D45-90A5-FDB0CB938022}"/>
</file>

<file path=docProps/app.xml><?xml version="1.0" encoding="utf-8"?>
<Properties xmlns="http://schemas.openxmlformats.org/officeDocument/2006/extended-properties" xmlns:vt="http://schemas.openxmlformats.org/officeDocument/2006/docPropsVTypes">
  <Template>Normal</Template>
  <TotalTime>15</TotalTime>
  <Pages>17</Pages>
  <Words>5839</Words>
  <Characters>33284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cp:lastModifiedBy>
  <cp:revision>3</cp:revision>
  <cp:lastPrinted>2018-07-16T08:28:00Z</cp:lastPrinted>
  <dcterms:created xsi:type="dcterms:W3CDTF">2018-07-16T08:17:00Z</dcterms:created>
  <dcterms:modified xsi:type="dcterms:W3CDTF">2018-07-16T08:32:00Z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0x01010085D04287FC228141BE6DC2E279D316A3</vt:lpwstr>
  </property>
</Properties>
</file>