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2E8A" w14:textId="77777777" w:rsidR="00B809AC" w:rsidRPr="00950B3A" w:rsidRDefault="00950B3A" w:rsidP="00B809AC">
      <w:pPr>
        <w:jc w:val="center"/>
        <w:rPr>
          <w:rFonts w:ascii="Tw Cen MT" w:hAnsi="Tw Cen MT"/>
          <w:b/>
          <w:sz w:val="44"/>
          <w:szCs w:val="44"/>
        </w:rPr>
      </w:pPr>
      <w:r w:rsidRPr="00950B3A">
        <w:rPr>
          <w:rFonts w:ascii="Tw Cen MT" w:hAnsi="Tw Cen MT"/>
          <w:b/>
          <w:sz w:val="44"/>
          <w:szCs w:val="44"/>
        </w:rPr>
        <w:t>AGREEMENT FOR THE SALE OF USED ITEMS</w:t>
      </w:r>
    </w:p>
    <w:p w14:paraId="49E92B17" w14:textId="77777777" w:rsidR="00B809AC" w:rsidRPr="007424E5" w:rsidRDefault="00B809AC" w:rsidP="00323BBB">
      <w:pPr>
        <w:jc w:val="center"/>
        <w:rPr>
          <w:rFonts w:ascii="Tw Cen MT" w:hAnsi="Tw Cen MT"/>
          <w:sz w:val="22"/>
          <w:szCs w:val="22"/>
        </w:rPr>
      </w:pPr>
    </w:p>
    <w:p w14:paraId="5CFB14FF" w14:textId="691C1A66" w:rsidR="0001415A" w:rsidRPr="006C7E04" w:rsidRDefault="008F12D8" w:rsidP="006C7E04">
      <w:pPr>
        <w:jc w:val="center"/>
        <w:rPr>
          <w:rFonts w:ascii="Tw Cen MT" w:hAnsi="Tw Cen MT"/>
          <w:b/>
        </w:rPr>
      </w:pPr>
      <w:r w:rsidRPr="007424E5">
        <w:rPr>
          <w:rFonts w:ascii="Tw Cen MT" w:hAnsi="Tw Cen MT"/>
          <w:sz w:val="22"/>
          <w:szCs w:val="22"/>
        </w:rPr>
        <w:t>Entered into between:</w:t>
      </w:r>
      <w:r w:rsidR="0002781A">
        <w:rPr>
          <w:rFonts w:ascii="Tw Cen MT" w:hAnsi="Tw Cen MT"/>
          <w:sz w:val="22"/>
          <w:szCs w:val="22"/>
        </w:rPr>
        <w:t xml:space="preserve"> </w:t>
      </w:r>
      <w:proofErr w:type="gramStart"/>
      <w:r w:rsidR="0001415A" w:rsidRPr="00E2034F">
        <w:rPr>
          <w:rFonts w:ascii="Tw Cen MT" w:hAnsi="Tw Cen MT"/>
          <w:b/>
          <w:sz w:val="22"/>
          <w:szCs w:val="22"/>
        </w:rPr>
        <w:t>UNHCR</w:t>
      </w:r>
      <w:proofErr w:type="gramEnd"/>
    </w:p>
    <w:p w14:paraId="2761541B" w14:textId="77777777" w:rsidR="008F12D8" w:rsidRPr="007424E5" w:rsidRDefault="0001415A" w:rsidP="0001415A">
      <w:pPr>
        <w:jc w:val="center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 xml:space="preserve"> </w:t>
      </w:r>
      <w:r w:rsidR="008F12D8" w:rsidRPr="007424E5">
        <w:rPr>
          <w:rFonts w:ascii="Tw Cen MT" w:hAnsi="Tw Cen MT"/>
          <w:sz w:val="22"/>
          <w:szCs w:val="22"/>
        </w:rPr>
        <w:t>(</w:t>
      </w:r>
      <w:r w:rsidR="00323BBB" w:rsidRPr="007424E5">
        <w:rPr>
          <w:rFonts w:ascii="Tw Cen MT" w:hAnsi="Tw Cen MT"/>
          <w:sz w:val="22"/>
          <w:szCs w:val="22"/>
        </w:rPr>
        <w:t>Hereinafter</w:t>
      </w:r>
      <w:r w:rsidR="008F12D8" w:rsidRPr="007424E5">
        <w:rPr>
          <w:rFonts w:ascii="Tw Cen MT" w:hAnsi="Tw Cen MT"/>
          <w:sz w:val="22"/>
          <w:szCs w:val="22"/>
        </w:rPr>
        <w:t xml:space="preserve"> caller “the seller”)</w:t>
      </w:r>
    </w:p>
    <w:p w14:paraId="5BE44A1A" w14:textId="77777777" w:rsidR="008F12D8" w:rsidRPr="007424E5" w:rsidRDefault="008F12D8" w:rsidP="00323BBB">
      <w:pPr>
        <w:jc w:val="center"/>
        <w:rPr>
          <w:rFonts w:ascii="Tw Cen MT" w:hAnsi="Tw Cen MT"/>
          <w:sz w:val="22"/>
          <w:szCs w:val="22"/>
        </w:rPr>
      </w:pPr>
    </w:p>
    <w:p w14:paraId="5FFBAD6C" w14:textId="77777777" w:rsidR="008F12D8" w:rsidRPr="007424E5" w:rsidRDefault="00323BBB" w:rsidP="00323BBB">
      <w:pPr>
        <w:jc w:val="center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>And</w:t>
      </w:r>
    </w:p>
    <w:p w14:paraId="5538EA3D" w14:textId="77777777" w:rsidR="008F12D8" w:rsidRPr="007424E5" w:rsidRDefault="008F12D8" w:rsidP="00323BBB">
      <w:pPr>
        <w:jc w:val="center"/>
        <w:rPr>
          <w:rFonts w:ascii="Tw Cen MT" w:hAnsi="Tw Cen MT"/>
          <w:sz w:val="22"/>
          <w:szCs w:val="22"/>
        </w:rPr>
      </w:pPr>
    </w:p>
    <w:p w14:paraId="037F167B" w14:textId="77777777" w:rsidR="00AB3E9F" w:rsidRPr="007424E5" w:rsidRDefault="00AB3E9F" w:rsidP="00323BBB">
      <w:pPr>
        <w:jc w:val="center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>_________________________________________________</w:t>
      </w:r>
    </w:p>
    <w:p w14:paraId="3D8E2AE0" w14:textId="3F43FD5B" w:rsidR="008F12D8" w:rsidRPr="007424E5" w:rsidRDefault="008F12D8" w:rsidP="00323BBB">
      <w:pPr>
        <w:jc w:val="center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>(</w:t>
      </w:r>
      <w:r w:rsidR="00323BBB" w:rsidRPr="007424E5">
        <w:rPr>
          <w:rFonts w:ascii="Tw Cen MT" w:hAnsi="Tw Cen MT"/>
          <w:sz w:val="22"/>
          <w:szCs w:val="22"/>
        </w:rPr>
        <w:t>Name</w:t>
      </w:r>
      <w:r w:rsidRPr="007424E5">
        <w:rPr>
          <w:rFonts w:ascii="Tw Cen MT" w:hAnsi="Tw Cen MT"/>
          <w:sz w:val="22"/>
          <w:szCs w:val="22"/>
        </w:rPr>
        <w:t xml:space="preserve"> of </w:t>
      </w:r>
      <w:r w:rsidR="00393DBB">
        <w:rPr>
          <w:rFonts w:ascii="Tw Cen MT" w:hAnsi="Tw Cen MT"/>
          <w:sz w:val="22"/>
          <w:szCs w:val="22"/>
        </w:rPr>
        <w:t>bidder</w:t>
      </w:r>
      <w:r w:rsidRPr="007424E5">
        <w:rPr>
          <w:rFonts w:ascii="Tw Cen MT" w:hAnsi="Tw Cen MT"/>
          <w:sz w:val="22"/>
          <w:szCs w:val="22"/>
        </w:rPr>
        <w:t>)</w:t>
      </w:r>
    </w:p>
    <w:p w14:paraId="120FA413" w14:textId="77777777" w:rsidR="00AB3E9F" w:rsidRPr="007424E5" w:rsidRDefault="00323BBB" w:rsidP="00323BBB">
      <w:pPr>
        <w:jc w:val="center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>Of</w:t>
      </w:r>
    </w:p>
    <w:p w14:paraId="7D16386D" w14:textId="77777777" w:rsidR="00AB3E9F" w:rsidRPr="007424E5" w:rsidRDefault="00AB3E9F" w:rsidP="00323BBB">
      <w:pPr>
        <w:spacing w:line="360" w:lineRule="auto"/>
        <w:jc w:val="center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>_________________________________________________</w:t>
      </w:r>
    </w:p>
    <w:p w14:paraId="587FB165" w14:textId="77777777" w:rsidR="00AB3E9F" w:rsidRPr="007424E5" w:rsidRDefault="00AB3E9F" w:rsidP="00323BBB">
      <w:pPr>
        <w:spacing w:line="360" w:lineRule="auto"/>
        <w:jc w:val="center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>_________________________________________________</w:t>
      </w:r>
    </w:p>
    <w:p w14:paraId="35C55D03" w14:textId="77777777" w:rsidR="00AB3E9F" w:rsidRPr="007424E5" w:rsidRDefault="00AB3E9F" w:rsidP="00323BBB">
      <w:pPr>
        <w:jc w:val="center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>(</w:t>
      </w:r>
      <w:r w:rsidR="00323BBB" w:rsidRPr="007424E5">
        <w:rPr>
          <w:rFonts w:ascii="Tw Cen MT" w:hAnsi="Tw Cen MT"/>
          <w:sz w:val="22"/>
          <w:szCs w:val="22"/>
        </w:rPr>
        <w:t>Address</w:t>
      </w:r>
      <w:r w:rsidRPr="007424E5">
        <w:rPr>
          <w:rFonts w:ascii="Tw Cen MT" w:hAnsi="Tw Cen MT"/>
          <w:sz w:val="22"/>
          <w:szCs w:val="22"/>
        </w:rPr>
        <w:t>)</w:t>
      </w:r>
    </w:p>
    <w:p w14:paraId="6F8E1673" w14:textId="028B6DA6" w:rsidR="008F12D8" w:rsidRPr="007424E5" w:rsidRDefault="008F12D8" w:rsidP="00323BBB">
      <w:pPr>
        <w:jc w:val="center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>(</w:t>
      </w:r>
      <w:r w:rsidR="00323BBB" w:rsidRPr="007424E5">
        <w:rPr>
          <w:rFonts w:ascii="Tw Cen MT" w:hAnsi="Tw Cen MT"/>
          <w:sz w:val="22"/>
          <w:szCs w:val="22"/>
        </w:rPr>
        <w:t>Hereinafter</w:t>
      </w:r>
      <w:r w:rsidRPr="007424E5">
        <w:rPr>
          <w:rFonts w:ascii="Tw Cen MT" w:hAnsi="Tw Cen MT"/>
          <w:sz w:val="22"/>
          <w:szCs w:val="22"/>
        </w:rPr>
        <w:t xml:space="preserve"> caller “the </w:t>
      </w:r>
      <w:r w:rsidR="00393DBB">
        <w:rPr>
          <w:rFonts w:ascii="Tw Cen MT" w:hAnsi="Tw Cen MT"/>
          <w:sz w:val="22"/>
          <w:szCs w:val="22"/>
        </w:rPr>
        <w:t>bidder</w:t>
      </w:r>
      <w:r w:rsidRPr="007424E5">
        <w:rPr>
          <w:rFonts w:ascii="Tw Cen MT" w:hAnsi="Tw Cen MT"/>
          <w:sz w:val="22"/>
          <w:szCs w:val="22"/>
        </w:rPr>
        <w:t>”)</w:t>
      </w:r>
    </w:p>
    <w:p w14:paraId="39003C3A" w14:textId="77777777" w:rsidR="008F12D8" w:rsidRPr="007424E5" w:rsidRDefault="008F12D8" w:rsidP="007424E5">
      <w:pPr>
        <w:jc w:val="both"/>
        <w:rPr>
          <w:rFonts w:ascii="Tw Cen MT" w:hAnsi="Tw Cen MT"/>
          <w:sz w:val="22"/>
          <w:szCs w:val="22"/>
        </w:rPr>
      </w:pPr>
    </w:p>
    <w:p w14:paraId="5913600D" w14:textId="77777777" w:rsidR="008F12D8" w:rsidRDefault="008F12D8" w:rsidP="00240FCC">
      <w:pPr>
        <w:jc w:val="both"/>
        <w:rPr>
          <w:rFonts w:ascii="Tw Cen MT" w:hAnsi="Tw Cen MT"/>
          <w:sz w:val="22"/>
          <w:szCs w:val="22"/>
        </w:rPr>
      </w:pPr>
      <w:r w:rsidRPr="007424E5">
        <w:rPr>
          <w:rFonts w:ascii="Tw Cen MT" w:hAnsi="Tw Cen MT"/>
          <w:sz w:val="22"/>
          <w:szCs w:val="22"/>
        </w:rPr>
        <w:t>WHEREBY IT IS AGREED AS FOLLOWS:</w:t>
      </w:r>
    </w:p>
    <w:p w14:paraId="5758AA8A" w14:textId="77777777" w:rsidR="00845C05" w:rsidRDefault="00845C05" w:rsidP="009B2F1F">
      <w:pPr>
        <w:jc w:val="both"/>
        <w:rPr>
          <w:rFonts w:ascii="Tw Cen MT" w:hAnsi="Tw Cen MT"/>
          <w:b/>
          <w:sz w:val="28"/>
          <w:szCs w:val="28"/>
        </w:rPr>
      </w:pPr>
    </w:p>
    <w:p w14:paraId="7F934579" w14:textId="77777777" w:rsidR="00DF2C53" w:rsidRDefault="00DF2C53" w:rsidP="009B2F1F">
      <w:pPr>
        <w:jc w:val="both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General Conditions: </w:t>
      </w:r>
    </w:p>
    <w:p w14:paraId="4FDD2EE3" w14:textId="77777777" w:rsidR="00DF2C53" w:rsidRDefault="00DF2C53" w:rsidP="009B2F1F">
      <w:pPr>
        <w:jc w:val="both"/>
        <w:rPr>
          <w:rFonts w:ascii="Tw Cen MT" w:hAnsi="Tw Cen MT"/>
          <w:b/>
          <w:sz w:val="28"/>
          <w:szCs w:val="28"/>
        </w:rPr>
      </w:pPr>
    </w:p>
    <w:p w14:paraId="735CA516" w14:textId="77777777" w:rsidR="00DF2C53" w:rsidRDefault="00676575" w:rsidP="00801E36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 w:rsidRPr="0031248D">
        <w:rPr>
          <w:rFonts w:ascii="Tw Cen MT" w:hAnsi="Tw Cen MT"/>
          <w:sz w:val="22"/>
          <w:szCs w:val="22"/>
        </w:rPr>
        <w:t>All items are sold under condition “SOLD AS IS, WHERE IT IS” basis</w:t>
      </w:r>
      <w:r w:rsidR="00801E36">
        <w:rPr>
          <w:rFonts w:ascii="Tw Cen MT" w:hAnsi="Tw Cen MT"/>
          <w:sz w:val="22"/>
          <w:szCs w:val="22"/>
        </w:rPr>
        <w:t xml:space="preserve"> </w:t>
      </w:r>
      <w:r w:rsidR="00801E36" w:rsidRPr="00801E36">
        <w:rPr>
          <w:rFonts w:ascii="Tw Cen MT" w:hAnsi="Tw Cen MT"/>
          <w:sz w:val="22"/>
          <w:szCs w:val="22"/>
        </w:rPr>
        <w:t xml:space="preserve">with all faults and imperfections and errors of </w:t>
      </w:r>
      <w:r w:rsidR="00AB520D" w:rsidRPr="00801E36">
        <w:rPr>
          <w:rFonts w:ascii="Tw Cen MT" w:hAnsi="Tw Cen MT"/>
          <w:sz w:val="22"/>
          <w:szCs w:val="22"/>
        </w:rPr>
        <w:t>description</w:t>
      </w:r>
      <w:r w:rsidR="00AB520D">
        <w:rPr>
          <w:rFonts w:ascii="Tw Cen MT" w:hAnsi="Tw Cen MT"/>
          <w:sz w:val="22"/>
          <w:szCs w:val="22"/>
        </w:rPr>
        <w:t xml:space="preserve"> </w:t>
      </w:r>
      <w:r w:rsidR="00AB520D" w:rsidRPr="0031248D">
        <w:rPr>
          <w:rFonts w:ascii="Tw Cen MT" w:hAnsi="Tw Cen MT"/>
          <w:sz w:val="22"/>
          <w:szCs w:val="22"/>
        </w:rPr>
        <w:t>and</w:t>
      </w:r>
      <w:r w:rsidRPr="0031248D">
        <w:rPr>
          <w:rFonts w:ascii="Tw Cen MT" w:hAnsi="Tw Cen MT"/>
          <w:sz w:val="22"/>
          <w:szCs w:val="22"/>
        </w:rPr>
        <w:t xml:space="preserve"> are intended to be sold with no reconditioning after the sale.</w:t>
      </w:r>
    </w:p>
    <w:p w14:paraId="4436290A" w14:textId="75268F78" w:rsidR="005B7D08" w:rsidRDefault="005B7D08" w:rsidP="005B7D08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UNHCR, </w:t>
      </w:r>
      <w:r w:rsidR="004A1A13">
        <w:rPr>
          <w:rFonts w:ascii="Tw Cen MT" w:hAnsi="Tw Cen MT"/>
          <w:sz w:val="22"/>
          <w:szCs w:val="22"/>
        </w:rPr>
        <w:t xml:space="preserve">has absolute discretion, </w:t>
      </w:r>
      <w:r w:rsidRPr="005B7D08">
        <w:rPr>
          <w:rFonts w:ascii="Tw Cen MT" w:hAnsi="Tw Cen MT"/>
          <w:sz w:val="22"/>
          <w:szCs w:val="22"/>
        </w:rPr>
        <w:t>without giving any reason</w:t>
      </w:r>
      <w:r w:rsidR="004A1A13">
        <w:rPr>
          <w:rFonts w:ascii="Tw Cen MT" w:hAnsi="Tw Cen MT"/>
          <w:sz w:val="22"/>
          <w:szCs w:val="22"/>
        </w:rPr>
        <w:t xml:space="preserve">, </w:t>
      </w:r>
      <w:r w:rsidRPr="005B7D08">
        <w:rPr>
          <w:rFonts w:ascii="Tw Cen MT" w:hAnsi="Tw Cen MT"/>
          <w:sz w:val="22"/>
          <w:szCs w:val="22"/>
        </w:rPr>
        <w:t xml:space="preserve">to refuse any bid, to withdraw any Lot from the </w:t>
      </w:r>
      <w:r w:rsidR="006C7E04">
        <w:rPr>
          <w:rFonts w:ascii="Tw Cen MT" w:hAnsi="Tw Cen MT"/>
          <w:sz w:val="22"/>
          <w:szCs w:val="22"/>
        </w:rPr>
        <w:t xml:space="preserve">Sealed Bid </w:t>
      </w:r>
      <w:r w:rsidRPr="005B7D08">
        <w:rPr>
          <w:rFonts w:ascii="Tw Cen MT" w:hAnsi="Tw Cen MT"/>
          <w:sz w:val="22"/>
          <w:szCs w:val="22"/>
        </w:rPr>
        <w:t xml:space="preserve">Auction and in case of dispute put any Lot up for Auction again. </w:t>
      </w:r>
    </w:p>
    <w:p w14:paraId="22177468" w14:textId="6F2AEEE2" w:rsidR="00842F2C" w:rsidRPr="006C7E04" w:rsidRDefault="00215CA3" w:rsidP="006C7E04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T</w:t>
      </w:r>
      <w:r w:rsidRPr="00215CA3">
        <w:rPr>
          <w:rFonts w:ascii="Tw Cen MT" w:hAnsi="Tw Cen MT"/>
          <w:sz w:val="22"/>
          <w:szCs w:val="22"/>
        </w:rPr>
        <w:t>he description of the lot</w:t>
      </w:r>
      <w:r>
        <w:rPr>
          <w:rFonts w:ascii="Tw Cen MT" w:hAnsi="Tw Cen MT"/>
          <w:sz w:val="22"/>
          <w:szCs w:val="22"/>
        </w:rPr>
        <w:t>s</w:t>
      </w:r>
      <w:r w:rsidRPr="00215CA3">
        <w:rPr>
          <w:rFonts w:ascii="Tw Cen MT" w:hAnsi="Tw Cen MT"/>
          <w:sz w:val="22"/>
          <w:szCs w:val="22"/>
        </w:rPr>
        <w:t xml:space="preserve"> put on sale, and resumed in the catalog, must be considered as purely indicative and cannot be subject to complaint</w:t>
      </w:r>
      <w:r w:rsidR="00486E71">
        <w:rPr>
          <w:rFonts w:ascii="Tw Cen MT" w:hAnsi="Tw Cen MT"/>
          <w:sz w:val="22"/>
          <w:szCs w:val="22"/>
        </w:rPr>
        <w:t>.</w:t>
      </w:r>
    </w:p>
    <w:p w14:paraId="78D988FA" w14:textId="0359BCC1" w:rsidR="00092186" w:rsidRPr="00B809AC" w:rsidRDefault="00092186" w:rsidP="00092186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 w:rsidRPr="00092186">
        <w:rPr>
          <w:rFonts w:ascii="Tw Cen MT" w:hAnsi="Tw Cen MT"/>
          <w:sz w:val="22"/>
          <w:szCs w:val="22"/>
        </w:rPr>
        <w:t>The seller reserves the right NOT to sell an item if the minimum reserved price is not met.</w:t>
      </w:r>
      <w:r w:rsidRPr="00B809AC">
        <w:rPr>
          <w:rFonts w:ascii="Tw Cen MT" w:hAnsi="Tw Cen MT"/>
          <w:sz w:val="22"/>
          <w:szCs w:val="22"/>
        </w:rPr>
        <w:t xml:space="preserve"> The minimum reserve prices are confidential and only known by the seller.</w:t>
      </w:r>
    </w:p>
    <w:p w14:paraId="4C68DECC" w14:textId="77777777" w:rsidR="005B7D08" w:rsidRDefault="005B7D08" w:rsidP="005B7D08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14:paraId="23BC4B12" w14:textId="77777777" w:rsidR="00D50D99" w:rsidRDefault="00D50D99" w:rsidP="00D50D99">
      <w:pPr>
        <w:jc w:val="both"/>
        <w:rPr>
          <w:rFonts w:ascii="Tw Cen MT" w:hAnsi="Tw Cen MT"/>
          <w:sz w:val="22"/>
          <w:szCs w:val="22"/>
        </w:rPr>
      </w:pPr>
    </w:p>
    <w:p w14:paraId="0998C2FE" w14:textId="77777777" w:rsidR="00D50D99" w:rsidRPr="00D50D99" w:rsidRDefault="00D50D99" w:rsidP="00D50D99">
      <w:pPr>
        <w:jc w:val="both"/>
        <w:rPr>
          <w:rFonts w:ascii="Tw Cen MT" w:hAnsi="Tw Cen MT"/>
          <w:b/>
          <w:sz w:val="28"/>
          <w:szCs w:val="28"/>
        </w:rPr>
      </w:pPr>
      <w:r w:rsidRPr="00D50D99">
        <w:rPr>
          <w:rFonts w:ascii="Tw Cen MT" w:hAnsi="Tw Cen MT"/>
          <w:b/>
          <w:sz w:val="28"/>
          <w:szCs w:val="28"/>
        </w:rPr>
        <w:t>Payment</w:t>
      </w:r>
    </w:p>
    <w:p w14:paraId="447D33E5" w14:textId="77777777" w:rsidR="00D50D99" w:rsidRDefault="00D50D99" w:rsidP="00D50D99">
      <w:pPr>
        <w:jc w:val="both"/>
        <w:rPr>
          <w:rFonts w:ascii="Tw Cen MT" w:hAnsi="Tw Cen MT"/>
          <w:sz w:val="22"/>
          <w:szCs w:val="22"/>
        </w:rPr>
      </w:pPr>
    </w:p>
    <w:p w14:paraId="123CC16E" w14:textId="51A51604" w:rsidR="00E75384" w:rsidRPr="00DE1B18" w:rsidRDefault="00E75384" w:rsidP="00E72894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All payments are to be </w:t>
      </w:r>
      <w:r w:rsidRPr="00DE1B18">
        <w:rPr>
          <w:rFonts w:ascii="Tw Cen MT" w:hAnsi="Tw Cen MT"/>
          <w:sz w:val="22"/>
          <w:szCs w:val="22"/>
        </w:rPr>
        <w:t xml:space="preserve">done in </w:t>
      </w:r>
      <w:r w:rsidR="006C7E04" w:rsidRPr="00DE1B18">
        <w:rPr>
          <w:rFonts w:ascii="Tw Cen MT" w:hAnsi="Tw Cen MT"/>
          <w:sz w:val="22"/>
          <w:szCs w:val="22"/>
        </w:rPr>
        <w:t>[</w:t>
      </w:r>
      <w:r w:rsidR="009E0CEA" w:rsidRPr="00DE1B18">
        <w:rPr>
          <w:rFonts w:ascii="Tw Cen MT" w:hAnsi="Tw Cen MT"/>
          <w:sz w:val="22"/>
          <w:szCs w:val="22"/>
        </w:rPr>
        <w:t>RUB</w:t>
      </w:r>
      <w:r w:rsidR="006C7E04" w:rsidRPr="00DE1B18">
        <w:rPr>
          <w:rFonts w:ascii="Tw Cen MT" w:hAnsi="Tw Cen MT"/>
          <w:sz w:val="22"/>
          <w:szCs w:val="22"/>
        </w:rPr>
        <w:t>]</w:t>
      </w:r>
      <w:r w:rsidRPr="00DE1B18">
        <w:rPr>
          <w:rFonts w:ascii="Tw Cen MT" w:hAnsi="Tw Cen MT"/>
          <w:sz w:val="22"/>
          <w:szCs w:val="22"/>
        </w:rPr>
        <w:t xml:space="preserve"> currency. </w:t>
      </w:r>
    </w:p>
    <w:p w14:paraId="0845E9AA" w14:textId="44DBDA7F" w:rsidR="00B35BB0" w:rsidRPr="00DE1B18" w:rsidRDefault="00BA5882" w:rsidP="00B35BB0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 w:rsidRPr="00DE1B18">
        <w:rPr>
          <w:rFonts w:ascii="Tw Cen MT" w:hAnsi="Tw Cen MT"/>
          <w:sz w:val="22"/>
          <w:szCs w:val="22"/>
        </w:rPr>
        <w:t>The successful b</w:t>
      </w:r>
      <w:r w:rsidR="00393DBB" w:rsidRPr="00DE1B18">
        <w:rPr>
          <w:rFonts w:ascii="Tw Cen MT" w:hAnsi="Tw Cen MT"/>
          <w:sz w:val="22"/>
          <w:szCs w:val="22"/>
        </w:rPr>
        <w:t>idder</w:t>
      </w:r>
      <w:r w:rsidRPr="00DE1B18">
        <w:rPr>
          <w:rFonts w:ascii="Tw Cen MT" w:hAnsi="Tw Cen MT"/>
          <w:sz w:val="22"/>
          <w:szCs w:val="22"/>
        </w:rPr>
        <w:t xml:space="preserve"> will have to pay </w:t>
      </w:r>
      <w:r w:rsidR="00503B57" w:rsidRPr="00DE1B18">
        <w:rPr>
          <w:rFonts w:ascii="Tw Cen MT" w:hAnsi="Tw Cen MT"/>
          <w:sz w:val="22"/>
          <w:szCs w:val="22"/>
        </w:rPr>
        <w:t>100%</w:t>
      </w:r>
      <w:r w:rsidR="0002781A" w:rsidRPr="00DE1B18">
        <w:rPr>
          <w:rFonts w:ascii="Tw Cen MT" w:hAnsi="Tw Cen MT"/>
          <w:sz w:val="22"/>
          <w:szCs w:val="22"/>
        </w:rPr>
        <w:t xml:space="preserve"> </w:t>
      </w:r>
      <w:r w:rsidR="00393DBB" w:rsidRPr="00DE1B18">
        <w:rPr>
          <w:rFonts w:ascii="Tw Cen MT" w:hAnsi="Tw Cen MT"/>
          <w:sz w:val="22"/>
          <w:szCs w:val="22"/>
        </w:rPr>
        <w:t xml:space="preserve">to the UNHCR account </w:t>
      </w:r>
      <w:r w:rsidR="00393DBB" w:rsidRPr="00DE1B18">
        <w:rPr>
          <w:rFonts w:ascii="Tw Cen MT" w:hAnsi="Tw Cen MT"/>
          <w:b/>
          <w:bCs/>
          <w:sz w:val="22"/>
          <w:szCs w:val="22"/>
        </w:rPr>
        <w:t xml:space="preserve">AFTER being notified that s/he is the awarded winner. </w:t>
      </w:r>
      <w:r w:rsidR="00393DBB" w:rsidRPr="00DE1B18">
        <w:rPr>
          <w:rFonts w:ascii="Tw Cen MT" w:hAnsi="Tw Cen MT"/>
          <w:sz w:val="22"/>
          <w:szCs w:val="22"/>
        </w:rPr>
        <w:t>The UNHCR bank account information will be provided with a notification letter/email that s/he has been awarded the Lot/s</w:t>
      </w:r>
      <w:r w:rsidR="0002781A" w:rsidRPr="00DE1B18">
        <w:rPr>
          <w:rFonts w:ascii="Tw Cen MT" w:hAnsi="Tw Cen MT"/>
          <w:sz w:val="22"/>
          <w:szCs w:val="22"/>
        </w:rPr>
        <w:t>,</w:t>
      </w:r>
      <w:r w:rsidRPr="00DE1B18">
        <w:rPr>
          <w:rFonts w:ascii="Tw Cen MT" w:hAnsi="Tw Cen MT"/>
          <w:sz w:val="22"/>
          <w:szCs w:val="22"/>
        </w:rPr>
        <w:t xml:space="preserve"> </w:t>
      </w:r>
      <w:r w:rsidR="0002781A" w:rsidRPr="00DE1B18">
        <w:rPr>
          <w:rFonts w:ascii="Tw Cen MT" w:hAnsi="Tw Cen MT"/>
          <w:b/>
          <w:bCs/>
          <w:sz w:val="22"/>
          <w:szCs w:val="22"/>
        </w:rPr>
        <w:t>l</w:t>
      </w:r>
      <w:r w:rsidR="000D2CC4" w:rsidRPr="00DE1B18">
        <w:rPr>
          <w:rFonts w:ascii="Tw Cen MT" w:hAnsi="Tw Cen MT"/>
          <w:b/>
          <w:sz w:val="22"/>
          <w:szCs w:val="22"/>
        </w:rPr>
        <w:t xml:space="preserve">atest on </w:t>
      </w:r>
      <w:r w:rsidR="00A73670" w:rsidRPr="00DE1B18">
        <w:rPr>
          <w:rFonts w:ascii="Tw Cen MT" w:hAnsi="Tw Cen MT"/>
          <w:b/>
          <w:sz w:val="22"/>
          <w:szCs w:val="22"/>
        </w:rPr>
        <w:t>2</w:t>
      </w:r>
      <w:r w:rsidR="00DE1B18" w:rsidRPr="00DE1B18">
        <w:rPr>
          <w:rFonts w:ascii="Tw Cen MT" w:hAnsi="Tw Cen MT"/>
          <w:b/>
          <w:sz w:val="22"/>
          <w:szCs w:val="22"/>
        </w:rPr>
        <w:t>8</w:t>
      </w:r>
      <w:r w:rsidR="006C7E04" w:rsidRPr="00DE1B18">
        <w:rPr>
          <w:rFonts w:ascii="Tw Cen MT" w:hAnsi="Tw Cen MT"/>
          <w:b/>
          <w:sz w:val="22"/>
          <w:szCs w:val="22"/>
        </w:rPr>
        <w:t>/</w:t>
      </w:r>
      <w:r w:rsidR="00285720" w:rsidRPr="00DE1B18">
        <w:rPr>
          <w:rFonts w:ascii="Tw Cen MT" w:hAnsi="Tw Cen MT"/>
          <w:b/>
          <w:sz w:val="22"/>
          <w:szCs w:val="22"/>
        </w:rPr>
        <w:t>10</w:t>
      </w:r>
      <w:r w:rsidR="006C7E04" w:rsidRPr="00DE1B18">
        <w:rPr>
          <w:rFonts w:ascii="Tw Cen MT" w:hAnsi="Tw Cen MT"/>
          <w:b/>
          <w:sz w:val="22"/>
          <w:szCs w:val="22"/>
        </w:rPr>
        <w:t>/</w:t>
      </w:r>
      <w:r w:rsidR="009E0CEA" w:rsidRPr="00DE1B18">
        <w:rPr>
          <w:rFonts w:ascii="Tw Cen MT" w:hAnsi="Tw Cen MT"/>
          <w:b/>
          <w:sz w:val="22"/>
          <w:szCs w:val="22"/>
        </w:rPr>
        <w:t>2024</w:t>
      </w:r>
      <w:r w:rsidRPr="00DE1B18">
        <w:rPr>
          <w:rFonts w:ascii="Tw Cen MT" w:hAnsi="Tw Cen MT"/>
          <w:sz w:val="22"/>
          <w:szCs w:val="22"/>
        </w:rPr>
        <w:t xml:space="preserve">. </w:t>
      </w:r>
    </w:p>
    <w:p w14:paraId="7D21C75E" w14:textId="77777777" w:rsidR="00B35BB0" w:rsidRDefault="00B35BB0" w:rsidP="00B35BB0">
      <w:pPr>
        <w:jc w:val="both"/>
        <w:rPr>
          <w:rFonts w:ascii="Tw Cen MT" w:hAnsi="Tw Cen MT"/>
          <w:sz w:val="22"/>
          <w:szCs w:val="22"/>
        </w:rPr>
      </w:pPr>
    </w:p>
    <w:p w14:paraId="13EA4C39" w14:textId="77777777" w:rsidR="00B35BB0" w:rsidRDefault="00B35BB0" w:rsidP="00B35BB0">
      <w:pPr>
        <w:jc w:val="both"/>
        <w:rPr>
          <w:rFonts w:ascii="Tw Cen MT" w:hAnsi="Tw Cen MT"/>
          <w:sz w:val="22"/>
          <w:szCs w:val="22"/>
        </w:rPr>
      </w:pPr>
    </w:p>
    <w:p w14:paraId="1E7AEFEA" w14:textId="77777777" w:rsidR="00B35BB0" w:rsidRDefault="00092186" w:rsidP="00B35BB0">
      <w:p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b/>
          <w:sz w:val="28"/>
          <w:szCs w:val="28"/>
        </w:rPr>
        <w:t xml:space="preserve">Tax and </w:t>
      </w:r>
      <w:r w:rsidR="00B35BB0">
        <w:rPr>
          <w:rFonts w:ascii="Tw Cen MT" w:hAnsi="Tw Cen MT"/>
          <w:b/>
          <w:sz w:val="28"/>
          <w:szCs w:val="28"/>
        </w:rPr>
        <w:t>Custom</w:t>
      </w:r>
    </w:p>
    <w:p w14:paraId="6D52A93D" w14:textId="77777777" w:rsidR="00B35BB0" w:rsidRDefault="00B35BB0" w:rsidP="00B35BB0">
      <w:pPr>
        <w:jc w:val="both"/>
        <w:rPr>
          <w:rFonts w:ascii="Tw Cen MT" w:hAnsi="Tw Cen MT"/>
          <w:sz w:val="22"/>
          <w:szCs w:val="22"/>
        </w:rPr>
      </w:pPr>
    </w:p>
    <w:p w14:paraId="17338312" w14:textId="4792CBF2" w:rsidR="00945025" w:rsidRDefault="00845C05" w:rsidP="009B2F1F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 w:rsidRPr="00B378E7">
        <w:rPr>
          <w:rFonts w:ascii="Tw Cen MT" w:hAnsi="Tw Cen MT"/>
          <w:sz w:val="22"/>
          <w:szCs w:val="22"/>
        </w:rPr>
        <w:t>All</w:t>
      </w:r>
      <w:r w:rsidR="00945025" w:rsidRPr="00B378E7">
        <w:rPr>
          <w:rFonts w:ascii="Tw Cen MT" w:hAnsi="Tw Cen MT"/>
          <w:sz w:val="22"/>
          <w:szCs w:val="22"/>
        </w:rPr>
        <w:t xml:space="preserve"> expenses and cost in respect of taxes and du</w:t>
      </w:r>
      <w:r w:rsidR="00FB6123" w:rsidRPr="00B378E7">
        <w:rPr>
          <w:rFonts w:ascii="Tw Cen MT" w:hAnsi="Tw Cen MT"/>
          <w:sz w:val="22"/>
          <w:szCs w:val="22"/>
        </w:rPr>
        <w:t>ties</w:t>
      </w:r>
      <w:r w:rsidR="00945025" w:rsidRPr="00B378E7">
        <w:rPr>
          <w:rFonts w:ascii="Tw Cen MT" w:hAnsi="Tw Cen MT"/>
          <w:sz w:val="22"/>
          <w:szCs w:val="22"/>
        </w:rPr>
        <w:t xml:space="preserve"> shall be borne by the </w:t>
      </w:r>
      <w:r w:rsidR="00393DBB">
        <w:rPr>
          <w:rFonts w:ascii="Tw Cen MT" w:hAnsi="Tw Cen MT"/>
          <w:sz w:val="22"/>
          <w:szCs w:val="22"/>
        </w:rPr>
        <w:t>successful bidder</w:t>
      </w:r>
      <w:r w:rsidR="00945025" w:rsidRPr="00B378E7">
        <w:rPr>
          <w:rFonts w:ascii="Tw Cen MT" w:hAnsi="Tw Cen MT"/>
          <w:sz w:val="22"/>
          <w:szCs w:val="22"/>
        </w:rPr>
        <w:t>.</w:t>
      </w:r>
      <w:r w:rsidR="00BA5882" w:rsidRPr="00BA5882">
        <w:rPr>
          <w:rFonts w:ascii="Tw Cen MT" w:hAnsi="Tw Cen MT"/>
          <w:sz w:val="22"/>
          <w:szCs w:val="22"/>
        </w:rPr>
        <w:t xml:space="preserve"> </w:t>
      </w:r>
    </w:p>
    <w:p w14:paraId="2E381166" w14:textId="54608D9B" w:rsidR="006E4B75" w:rsidRDefault="00842F2C" w:rsidP="00945AED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A</w:t>
      </w:r>
      <w:r w:rsidR="00945025" w:rsidRPr="00842F2C">
        <w:rPr>
          <w:rFonts w:ascii="Tw Cen MT" w:hAnsi="Tw Cen MT"/>
          <w:sz w:val="22"/>
          <w:szCs w:val="22"/>
        </w:rPr>
        <w:t>ll</w:t>
      </w:r>
      <w:r w:rsidR="0094570A">
        <w:rPr>
          <w:rFonts w:ascii="Tw Cen MT" w:hAnsi="Tw Cen MT"/>
          <w:sz w:val="22"/>
          <w:szCs w:val="22"/>
        </w:rPr>
        <w:t xml:space="preserve"> </w:t>
      </w:r>
      <w:r w:rsidR="00C023AD" w:rsidRPr="00842F2C">
        <w:rPr>
          <w:rFonts w:ascii="Tw Cen MT" w:hAnsi="Tw Cen MT"/>
          <w:sz w:val="22"/>
          <w:szCs w:val="22"/>
        </w:rPr>
        <w:t>items</w:t>
      </w:r>
      <w:r w:rsidR="00945025" w:rsidRPr="00842F2C">
        <w:rPr>
          <w:rFonts w:ascii="Tw Cen MT" w:hAnsi="Tw Cen MT"/>
          <w:sz w:val="22"/>
          <w:szCs w:val="22"/>
        </w:rPr>
        <w:t xml:space="preserve"> were originally exempted hence it is the obligation of the </w:t>
      </w:r>
      <w:r w:rsidR="00393DBB">
        <w:rPr>
          <w:rFonts w:ascii="Tw Cen MT" w:hAnsi="Tw Cen MT"/>
          <w:sz w:val="22"/>
          <w:szCs w:val="22"/>
        </w:rPr>
        <w:t>successful bidder</w:t>
      </w:r>
      <w:r w:rsidR="002D499B" w:rsidRPr="00842F2C">
        <w:rPr>
          <w:rFonts w:ascii="Tw Cen MT" w:hAnsi="Tw Cen MT"/>
          <w:sz w:val="22"/>
          <w:szCs w:val="22"/>
        </w:rPr>
        <w:t xml:space="preserve"> to</w:t>
      </w:r>
      <w:r w:rsidR="00945025" w:rsidRPr="00842F2C">
        <w:rPr>
          <w:rFonts w:ascii="Tw Cen MT" w:hAnsi="Tw Cen MT"/>
          <w:sz w:val="22"/>
          <w:szCs w:val="22"/>
        </w:rPr>
        <w:t xml:space="preserve"> make sure he/she pays</w:t>
      </w:r>
      <w:r w:rsidR="00C407A7" w:rsidRPr="00842F2C">
        <w:rPr>
          <w:rFonts w:ascii="Tw Cen MT" w:hAnsi="Tw Cen MT"/>
          <w:sz w:val="22"/>
          <w:szCs w:val="22"/>
        </w:rPr>
        <w:t xml:space="preserve"> all taxes and dues</w:t>
      </w:r>
      <w:r w:rsidR="00945025" w:rsidRPr="00842F2C">
        <w:rPr>
          <w:rFonts w:ascii="Tw Cen MT" w:hAnsi="Tw Cen MT"/>
          <w:sz w:val="22"/>
          <w:szCs w:val="22"/>
        </w:rPr>
        <w:t>.</w:t>
      </w:r>
      <w:r w:rsidR="00BA5882" w:rsidRPr="00BA5882">
        <w:rPr>
          <w:rFonts w:ascii="Tw Cen MT" w:hAnsi="Tw Cen MT"/>
          <w:sz w:val="22"/>
          <w:szCs w:val="22"/>
        </w:rPr>
        <w:t xml:space="preserve"> </w:t>
      </w:r>
    </w:p>
    <w:p w14:paraId="7A62AB46" w14:textId="3C26F0EB" w:rsidR="003707A5" w:rsidRDefault="003707A5" w:rsidP="003707A5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 w:rsidRPr="00B809AC">
        <w:rPr>
          <w:rFonts w:ascii="Tw Cen MT" w:hAnsi="Tw Cen MT"/>
          <w:sz w:val="22"/>
          <w:szCs w:val="22"/>
        </w:rPr>
        <w:t xml:space="preserve">It is the </w:t>
      </w:r>
      <w:r w:rsidR="00393DBB">
        <w:rPr>
          <w:rFonts w:ascii="Tw Cen MT" w:hAnsi="Tw Cen MT"/>
          <w:sz w:val="22"/>
          <w:szCs w:val="22"/>
        </w:rPr>
        <w:t>bidder’s</w:t>
      </w:r>
      <w:r w:rsidRPr="00B809AC">
        <w:rPr>
          <w:rFonts w:ascii="Tw Cen MT" w:hAnsi="Tw Cen MT"/>
          <w:sz w:val="22"/>
          <w:szCs w:val="22"/>
        </w:rPr>
        <w:t xml:space="preserve"> responsibility to obtain any applicable or necessary licenses, registrations, or any other form of approval for the items sold and to pay any fees associated therewith.</w:t>
      </w:r>
    </w:p>
    <w:p w14:paraId="703B4F54" w14:textId="77777777" w:rsidR="003707A5" w:rsidRDefault="003707A5" w:rsidP="003707A5">
      <w:pPr>
        <w:jc w:val="both"/>
        <w:rPr>
          <w:rFonts w:ascii="Tw Cen MT" w:hAnsi="Tw Cen MT"/>
          <w:sz w:val="22"/>
          <w:szCs w:val="22"/>
        </w:rPr>
      </w:pPr>
    </w:p>
    <w:p w14:paraId="2E5F3843" w14:textId="77777777" w:rsidR="003707A5" w:rsidRDefault="003707A5" w:rsidP="003707A5">
      <w:pPr>
        <w:jc w:val="both"/>
        <w:rPr>
          <w:rFonts w:ascii="Tw Cen MT" w:hAnsi="Tw Cen MT"/>
          <w:b/>
          <w:sz w:val="28"/>
          <w:szCs w:val="28"/>
        </w:rPr>
      </w:pPr>
      <w:r w:rsidRPr="003707A5">
        <w:rPr>
          <w:rFonts w:ascii="Tw Cen MT" w:hAnsi="Tw Cen MT"/>
          <w:b/>
          <w:sz w:val="28"/>
          <w:szCs w:val="28"/>
        </w:rPr>
        <w:t>Removal of the items</w:t>
      </w:r>
    </w:p>
    <w:p w14:paraId="15FE27CD" w14:textId="77777777" w:rsidR="003707A5" w:rsidRDefault="003707A5" w:rsidP="003707A5">
      <w:pPr>
        <w:jc w:val="both"/>
        <w:rPr>
          <w:rFonts w:ascii="Tw Cen MT" w:hAnsi="Tw Cen MT"/>
          <w:b/>
          <w:sz w:val="28"/>
          <w:szCs w:val="28"/>
        </w:rPr>
      </w:pPr>
    </w:p>
    <w:p w14:paraId="5249A58F" w14:textId="62222B35" w:rsidR="006E4B75" w:rsidRDefault="006E4B75" w:rsidP="00AA4FA2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 w:rsidRPr="00FD6719">
        <w:rPr>
          <w:rFonts w:ascii="Tw Cen MT" w:hAnsi="Tw Cen MT"/>
          <w:sz w:val="22"/>
          <w:szCs w:val="22"/>
        </w:rPr>
        <w:t xml:space="preserve">The </w:t>
      </w:r>
      <w:r w:rsidR="00393DBB">
        <w:rPr>
          <w:rFonts w:ascii="Tw Cen MT" w:hAnsi="Tw Cen MT"/>
          <w:sz w:val="22"/>
          <w:szCs w:val="22"/>
        </w:rPr>
        <w:t>successful bidder</w:t>
      </w:r>
      <w:r w:rsidRPr="00FD6719">
        <w:rPr>
          <w:rFonts w:ascii="Tw Cen MT" w:hAnsi="Tw Cen MT"/>
          <w:sz w:val="22"/>
          <w:szCs w:val="22"/>
        </w:rPr>
        <w:t xml:space="preserve"> shall at </w:t>
      </w:r>
      <w:r w:rsidR="00393DBB">
        <w:rPr>
          <w:rFonts w:ascii="Tw Cen MT" w:hAnsi="Tw Cen MT"/>
          <w:sz w:val="22"/>
          <w:szCs w:val="22"/>
        </w:rPr>
        <w:t>their</w:t>
      </w:r>
      <w:r w:rsidRPr="00FD6719">
        <w:rPr>
          <w:rFonts w:ascii="Tw Cen MT" w:hAnsi="Tw Cen MT"/>
          <w:sz w:val="22"/>
          <w:szCs w:val="22"/>
        </w:rPr>
        <w:t xml:space="preserve"> own expense take away the Lot</w:t>
      </w:r>
      <w:r w:rsidR="006C7E04">
        <w:rPr>
          <w:rFonts w:ascii="Tw Cen MT" w:hAnsi="Tw Cen MT"/>
          <w:sz w:val="22"/>
          <w:szCs w:val="22"/>
        </w:rPr>
        <w:t>/s</w:t>
      </w:r>
      <w:r w:rsidRPr="00FD6719">
        <w:rPr>
          <w:rFonts w:ascii="Tw Cen MT" w:hAnsi="Tw Cen MT"/>
          <w:sz w:val="22"/>
          <w:szCs w:val="22"/>
        </w:rPr>
        <w:t xml:space="preserve"> purchased</w:t>
      </w:r>
      <w:r>
        <w:rPr>
          <w:rFonts w:ascii="Tw Cen MT" w:hAnsi="Tw Cen MT"/>
          <w:sz w:val="22"/>
          <w:szCs w:val="22"/>
        </w:rPr>
        <w:t xml:space="preserve"> following full payment</w:t>
      </w:r>
      <w:r w:rsidRPr="00FD6719">
        <w:rPr>
          <w:rFonts w:ascii="Tw Cen MT" w:hAnsi="Tw Cen MT"/>
          <w:sz w:val="22"/>
          <w:szCs w:val="22"/>
        </w:rPr>
        <w:t xml:space="preserve">. </w:t>
      </w:r>
    </w:p>
    <w:p w14:paraId="50B59418" w14:textId="05F84C34" w:rsidR="00DF303F" w:rsidRDefault="00DF303F" w:rsidP="006C7E04">
      <w:pPr>
        <w:jc w:val="both"/>
        <w:rPr>
          <w:rFonts w:ascii="Tw Cen MT" w:hAnsi="Tw Cen MT"/>
          <w:color w:val="000000"/>
          <w:sz w:val="22"/>
          <w:szCs w:val="22"/>
        </w:rPr>
      </w:pPr>
    </w:p>
    <w:p w14:paraId="60FF4458" w14:textId="77777777" w:rsidR="0028015F" w:rsidRPr="00921519" w:rsidRDefault="0028015F" w:rsidP="00EB1CCE">
      <w:pPr>
        <w:shd w:val="clear" w:color="auto" w:fill="FFFFFF"/>
        <w:spacing w:line="240" w:lineRule="atLeast"/>
        <w:ind w:left="360"/>
        <w:jc w:val="both"/>
        <w:rPr>
          <w:rFonts w:ascii="Tw Cen MT" w:hAnsi="Tw Cen MT"/>
          <w:color w:val="000000"/>
          <w:sz w:val="22"/>
          <w:szCs w:val="22"/>
        </w:rPr>
      </w:pPr>
    </w:p>
    <w:p w14:paraId="3BEDC5D3" w14:textId="77777777" w:rsidR="00784BA6" w:rsidRDefault="00784BA6" w:rsidP="0016210D">
      <w:pPr>
        <w:jc w:val="both"/>
        <w:rPr>
          <w:rFonts w:ascii="Tw Cen MT" w:hAnsi="Tw Cen MT"/>
          <w:sz w:val="22"/>
        </w:rPr>
      </w:pPr>
    </w:p>
    <w:p w14:paraId="2BCB1209" w14:textId="1D822054" w:rsidR="00074490" w:rsidRDefault="00074490" w:rsidP="0016210D">
      <w:pPr>
        <w:jc w:val="both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I</w:t>
      </w:r>
      <w:r w:rsidRPr="00074490">
        <w:rPr>
          <w:rFonts w:ascii="Tw Cen MT" w:hAnsi="Tw Cen MT"/>
          <w:sz w:val="22"/>
        </w:rPr>
        <w:t xml:space="preserve"> </w:t>
      </w:r>
      <w:r w:rsidR="0002781A">
        <w:rPr>
          <w:rFonts w:ascii="Tw Cen MT" w:hAnsi="Tw Cen MT"/>
          <w:sz w:val="22"/>
        </w:rPr>
        <w:t>____________________________________________________________</w:t>
      </w:r>
      <w:r w:rsidR="00784BA6">
        <w:rPr>
          <w:rFonts w:ascii="Tw Cen MT" w:hAnsi="Tw Cen MT"/>
          <w:sz w:val="22"/>
        </w:rPr>
        <w:t xml:space="preserve"> </w:t>
      </w:r>
      <w:r w:rsidRPr="00074490">
        <w:rPr>
          <w:rFonts w:ascii="Tw Cen MT" w:hAnsi="Tw Cen MT"/>
          <w:sz w:val="22"/>
        </w:rPr>
        <w:t xml:space="preserve">have read and understood the </w:t>
      </w:r>
      <w:r w:rsidR="0002080A">
        <w:rPr>
          <w:rFonts w:ascii="Tw Cen MT" w:hAnsi="Tw Cen MT"/>
          <w:sz w:val="22"/>
        </w:rPr>
        <w:t xml:space="preserve">overall </w:t>
      </w:r>
      <w:r w:rsidR="00AF2436">
        <w:rPr>
          <w:rFonts w:ascii="Tw Cen MT" w:hAnsi="Tw Cen MT"/>
          <w:sz w:val="22"/>
        </w:rPr>
        <w:t>terms</w:t>
      </w:r>
      <w:r>
        <w:rPr>
          <w:rFonts w:ascii="Tw Cen MT" w:hAnsi="Tw Cen MT"/>
          <w:sz w:val="22"/>
        </w:rPr>
        <w:t xml:space="preserve"> and conditions</w:t>
      </w:r>
      <w:r w:rsidR="00C06D43">
        <w:rPr>
          <w:rFonts w:ascii="Tw Cen MT" w:hAnsi="Tw Cen MT"/>
          <w:sz w:val="22"/>
        </w:rPr>
        <w:t xml:space="preserve"> </w:t>
      </w:r>
      <w:r w:rsidR="00BB24D3">
        <w:rPr>
          <w:rFonts w:ascii="Tw Cen MT" w:hAnsi="Tw Cen MT"/>
          <w:sz w:val="22"/>
        </w:rPr>
        <w:t>for participating</w:t>
      </w:r>
      <w:r w:rsidR="0016210D">
        <w:rPr>
          <w:rFonts w:ascii="Tw Cen MT" w:hAnsi="Tw Cen MT"/>
          <w:sz w:val="22"/>
        </w:rPr>
        <w:t xml:space="preserve"> in</w:t>
      </w:r>
      <w:r>
        <w:rPr>
          <w:rFonts w:ascii="Tw Cen MT" w:hAnsi="Tw Cen MT"/>
          <w:sz w:val="22"/>
        </w:rPr>
        <w:t xml:space="preserve"> </w:t>
      </w:r>
      <w:r w:rsidR="0002080A">
        <w:rPr>
          <w:rFonts w:ascii="Tw Cen MT" w:hAnsi="Tw Cen MT"/>
          <w:sz w:val="22"/>
        </w:rPr>
        <w:t>the</w:t>
      </w:r>
      <w:r w:rsidR="0002781A">
        <w:rPr>
          <w:rFonts w:ascii="Tw Cen MT" w:hAnsi="Tw Cen MT"/>
          <w:sz w:val="22"/>
        </w:rPr>
        <w:t xml:space="preserve"> Sealed bid</w:t>
      </w:r>
      <w:r w:rsidR="0002080A">
        <w:rPr>
          <w:rFonts w:ascii="Tw Cen MT" w:hAnsi="Tw Cen MT"/>
          <w:sz w:val="22"/>
        </w:rPr>
        <w:t xml:space="preserve"> </w:t>
      </w:r>
      <w:r>
        <w:rPr>
          <w:rFonts w:ascii="Tw Cen MT" w:hAnsi="Tw Cen MT"/>
          <w:sz w:val="22"/>
        </w:rPr>
        <w:t>auction</w:t>
      </w:r>
      <w:r w:rsidR="0002781A">
        <w:rPr>
          <w:rFonts w:ascii="Tw Cen MT" w:hAnsi="Tw Cen MT"/>
          <w:sz w:val="22"/>
        </w:rPr>
        <w:t xml:space="preserve"> and agree </w:t>
      </w:r>
      <w:r w:rsidR="0002080A">
        <w:rPr>
          <w:rFonts w:ascii="Tw Cen MT" w:hAnsi="Tw Cen MT"/>
          <w:sz w:val="22"/>
        </w:rPr>
        <w:t>to participate</w:t>
      </w:r>
      <w:r w:rsidR="0016210D">
        <w:rPr>
          <w:rFonts w:ascii="Tw Cen MT" w:hAnsi="Tw Cen MT"/>
          <w:sz w:val="22"/>
        </w:rPr>
        <w:t xml:space="preserve"> subject to the terms and conditions set forth in this agreement. </w:t>
      </w:r>
    </w:p>
    <w:p w14:paraId="287FA9B4" w14:textId="77777777" w:rsidR="001F75E8" w:rsidRPr="0016210D" w:rsidRDefault="001F75E8" w:rsidP="0016210D">
      <w:pPr>
        <w:jc w:val="both"/>
        <w:rPr>
          <w:rFonts w:ascii="Tw Cen MT" w:hAnsi="Tw Cen MT"/>
          <w:sz w:val="22"/>
        </w:rPr>
      </w:pPr>
    </w:p>
    <w:p w14:paraId="449E2E57" w14:textId="77777777" w:rsidR="009B2F1F" w:rsidRPr="007424E5" w:rsidRDefault="009B2F1F" w:rsidP="009B2F1F">
      <w:pPr>
        <w:rPr>
          <w:rFonts w:ascii="Tw Cen MT" w:hAnsi="Tw Cen M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5357"/>
      </w:tblGrid>
      <w:tr w:rsidR="0002781A" w14:paraId="5AE53967" w14:textId="77777777">
        <w:tc>
          <w:tcPr>
            <w:tcW w:w="5328" w:type="dxa"/>
            <w:vMerge w:val="restart"/>
            <w:shd w:val="clear" w:color="auto" w:fill="auto"/>
          </w:tcPr>
          <w:p w14:paraId="4745A0AA" w14:textId="399E5A0C" w:rsidR="0002781A" w:rsidRDefault="0002781A" w:rsidP="0002781A">
            <w:pPr>
              <w:rPr>
                <w:rFonts w:ascii="Tw Cen MT" w:hAnsi="Tw Cen MT"/>
                <w:b/>
                <w:sz w:val="22"/>
                <w:szCs w:val="22"/>
              </w:rPr>
            </w:pPr>
            <w:r>
              <w:rPr>
                <w:rFonts w:ascii="Tw Cen MT" w:hAnsi="Tw Cen MT"/>
                <w:b/>
                <w:sz w:val="22"/>
                <w:szCs w:val="22"/>
              </w:rPr>
              <w:t xml:space="preserve">SIGNED </w:t>
            </w:r>
            <w:r w:rsidRPr="00DE1B18">
              <w:rPr>
                <w:rFonts w:ascii="Tw Cen MT" w:hAnsi="Tw Cen MT"/>
                <w:b/>
                <w:sz w:val="22"/>
                <w:szCs w:val="22"/>
              </w:rPr>
              <w:t>in [</w:t>
            </w:r>
            <w:r w:rsidR="00DA13FE" w:rsidRPr="00DE1B18">
              <w:rPr>
                <w:rFonts w:ascii="Tw Cen MT" w:hAnsi="Tw Cen MT"/>
                <w:b/>
                <w:sz w:val="22"/>
                <w:szCs w:val="22"/>
              </w:rPr>
              <w:t>Moscow</w:t>
            </w:r>
            <w:r w:rsidRPr="00DE1B18">
              <w:rPr>
                <w:rFonts w:ascii="Tw Cen MT" w:hAnsi="Tw Cen MT"/>
                <w:b/>
                <w:sz w:val="22"/>
                <w:szCs w:val="22"/>
              </w:rPr>
              <w:t xml:space="preserve">, </w:t>
            </w:r>
            <w:r w:rsidR="00DA13FE" w:rsidRPr="00DE1B18">
              <w:rPr>
                <w:rFonts w:ascii="Tw Cen MT" w:hAnsi="Tw Cen MT"/>
                <w:b/>
                <w:sz w:val="22"/>
                <w:szCs w:val="22"/>
              </w:rPr>
              <w:t>Russian Federation</w:t>
            </w:r>
            <w:r w:rsidRPr="00DE1B18">
              <w:rPr>
                <w:rFonts w:ascii="Tw Cen MT" w:hAnsi="Tw Cen MT"/>
                <w:b/>
                <w:sz w:val="22"/>
                <w:szCs w:val="22"/>
              </w:rPr>
              <w:t>]</w:t>
            </w:r>
            <w:r>
              <w:rPr>
                <w:rFonts w:ascii="Tw Cen MT" w:hAnsi="Tw Cen MT"/>
                <w:b/>
                <w:sz w:val="22"/>
                <w:szCs w:val="22"/>
              </w:rPr>
              <w:t xml:space="preserve"> on </w:t>
            </w:r>
            <w:r>
              <w:rPr>
                <w:rFonts w:ascii="Tw Cen MT" w:hAnsi="Tw Cen MT"/>
                <w:b/>
                <w:sz w:val="22"/>
                <w:szCs w:val="22"/>
                <w:highlight w:val="yellow"/>
              </w:rPr>
              <w:t>DD/MM/YYYY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637D59A7" w14:textId="17E4FAA5" w:rsidR="0002781A" w:rsidRDefault="0002781A">
            <w:pPr>
              <w:jc w:val="right"/>
              <w:rPr>
                <w:rFonts w:ascii="Tw Cen MT" w:hAnsi="Tw Cen MT"/>
                <w:b/>
                <w:sz w:val="22"/>
                <w:szCs w:val="22"/>
              </w:rPr>
            </w:pPr>
            <w:r>
              <w:rPr>
                <w:rFonts w:ascii="Tw Cen MT" w:hAnsi="Tw Cen MT"/>
                <w:b/>
                <w:sz w:val="22"/>
                <w:szCs w:val="22"/>
              </w:rPr>
              <w:t>_____________________________</w:t>
            </w:r>
          </w:p>
        </w:tc>
      </w:tr>
      <w:tr w:rsidR="0002781A" w14:paraId="07E80B06" w14:textId="77777777">
        <w:tc>
          <w:tcPr>
            <w:tcW w:w="5328" w:type="dxa"/>
            <w:vMerge/>
            <w:shd w:val="clear" w:color="auto" w:fill="auto"/>
            <w:vAlign w:val="bottom"/>
          </w:tcPr>
          <w:p w14:paraId="26D8072D" w14:textId="77777777" w:rsidR="0002781A" w:rsidRDefault="0002781A" w:rsidP="0002781A">
            <w:pPr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5357" w:type="dxa"/>
            <w:shd w:val="clear" w:color="auto" w:fill="auto"/>
            <w:vAlign w:val="bottom"/>
          </w:tcPr>
          <w:p w14:paraId="0C1B21B0" w14:textId="1C2C5B0C" w:rsidR="0002781A" w:rsidRDefault="00393DBB">
            <w:pPr>
              <w:jc w:val="right"/>
              <w:rPr>
                <w:rFonts w:ascii="Tw Cen MT" w:hAnsi="Tw Cen MT"/>
                <w:b/>
                <w:sz w:val="22"/>
                <w:szCs w:val="22"/>
              </w:rPr>
            </w:pPr>
            <w:r>
              <w:rPr>
                <w:rFonts w:ascii="Tw Cen MT" w:hAnsi="Tw Cen MT"/>
                <w:b/>
                <w:sz w:val="22"/>
                <w:szCs w:val="22"/>
              </w:rPr>
              <w:t>Bidder</w:t>
            </w:r>
          </w:p>
        </w:tc>
      </w:tr>
    </w:tbl>
    <w:p w14:paraId="04698E5F" w14:textId="06959B87" w:rsidR="00C06D43" w:rsidRPr="00C06D43" w:rsidRDefault="00C06D43" w:rsidP="0002781A">
      <w:pPr>
        <w:rPr>
          <w:rFonts w:ascii="Tw Cen MT" w:hAnsi="Tw Cen MT"/>
          <w:sz w:val="22"/>
          <w:szCs w:val="22"/>
        </w:rPr>
      </w:pPr>
    </w:p>
    <w:sectPr w:rsidR="00C06D43" w:rsidRPr="00C06D43" w:rsidSect="00A86F59">
      <w:headerReference w:type="default" r:id="rId8"/>
      <w:footerReference w:type="default" r:id="rId9"/>
      <w:pgSz w:w="11909" w:h="16834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A2D8" w14:textId="77777777" w:rsidR="00D82E2F" w:rsidRDefault="00D82E2F" w:rsidP="00C06D43">
      <w:r>
        <w:separator/>
      </w:r>
    </w:p>
  </w:endnote>
  <w:endnote w:type="continuationSeparator" w:id="0">
    <w:p w14:paraId="40142901" w14:textId="77777777" w:rsidR="00D82E2F" w:rsidRDefault="00D82E2F" w:rsidP="00C0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EAA9" w14:textId="1037833B" w:rsidR="00C407A7" w:rsidRPr="001335AD" w:rsidRDefault="00BC5599" w:rsidP="00393DB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Terms &amp;</w:t>
    </w:r>
    <w:r w:rsidR="00C407A7" w:rsidRPr="001335AD">
      <w:rPr>
        <w:b/>
        <w:sz w:val="20"/>
        <w:szCs w:val="20"/>
      </w:rPr>
      <w:t xml:space="preserve"> conditions for Participation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E0AA" w14:textId="77777777" w:rsidR="00D82E2F" w:rsidRDefault="00D82E2F" w:rsidP="00C06D43">
      <w:r>
        <w:separator/>
      </w:r>
    </w:p>
  </w:footnote>
  <w:footnote w:type="continuationSeparator" w:id="0">
    <w:p w14:paraId="5ADBF4FB" w14:textId="77777777" w:rsidR="00D82E2F" w:rsidRDefault="00D82E2F" w:rsidP="00C0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EB31" w14:textId="63479AD7" w:rsidR="00C407A7" w:rsidRPr="0002781A" w:rsidRDefault="00C407A7" w:rsidP="00A86F59">
    <w:pPr>
      <w:jc w:val="center"/>
      <w:rPr>
        <w:rFonts w:ascii="Tw Cen MT" w:hAnsi="Tw Cen MT"/>
        <w:b/>
        <w:sz w:val="22"/>
        <w:szCs w:val="22"/>
      </w:rPr>
    </w:pPr>
    <w:r w:rsidRPr="0002781A">
      <w:rPr>
        <w:rFonts w:ascii="Tw Cen MT" w:hAnsi="Tw Cen MT"/>
        <w:b/>
        <w:sz w:val="22"/>
        <w:szCs w:val="22"/>
      </w:rPr>
      <w:t xml:space="preserve">BY PARTICIPATING IN THE </w:t>
    </w:r>
    <w:r w:rsidR="006C7E04" w:rsidRPr="0002781A">
      <w:rPr>
        <w:rFonts w:ascii="Tw Cen MT" w:hAnsi="Tw Cen MT"/>
        <w:b/>
        <w:sz w:val="22"/>
        <w:szCs w:val="22"/>
      </w:rPr>
      <w:t xml:space="preserve">SEALED BID </w:t>
    </w:r>
    <w:r w:rsidRPr="0002781A">
      <w:rPr>
        <w:rFonts w:ascii="Tw Cen MT" w:hAnsi="Tw Cen MT"/>
        <w:b/>
        <w:sz w:val="22"/>
        <w:szCs w:val="22"/>
      </w:rPr>
      <w:t>AUCTION, YOU ACKNOWLEDGE YOU HAVE READ, UNDERSTAND AND AGREE TO THE TERMS AND CONDITIONS STIPULATED IN THIS AGREEMENT.</w:t>
    </w:r>
  </w:p>
  <w:p w14:paraId="115F9151" w14:textId="77777777" w:rsidR="00C407A7" w:rsidRPr="0002781A" w:rsidRDefault="00C407A7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929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E46AC"/>
    <w:multiLevelType w:val="hybridMultilevel"/>
    <w:tmpl w:val="139E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27D2"/>
    <w:multiLevelType w:val="hybridMultilevel"/>
    <w:tmpl w:val="79AA0AA0"/>
    <w:lvl w:ilvl="0" w:tplc="28EC5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4F6E"/>
    <w:multiLevelType w:val="hybridMultilevel"/>
    <w:tmpl w:val="79AA0AA0"/>
    <w:lvl w:ilvl="0" w:tplc="28EC5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C327B"/>
    <w:multiLevelType w:val="hybridMultilevel"/>
    <w:tmpl w:val="B9C42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8483">
    <w:abstractNumId w:val="2"/>
  </w:num>
  <w:num w:numId="2" w16cid:durableId="926229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711337">
    <w:abstractNumId w:val="0"/>
  </w:num>
  <w:num w:numId="4" w16cid:durableId="1344160600">
    <w:abstractNumId w:val="1"/>
  </w:num>
  <w:num w:numId="5" w16cid:durableId="916136695">
    <w:abstractNumId w:val="4"/>
  </w:num>
  <w:num w:numId="6" w16cid:durableId="104616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2E6"/>
    <w:rsid w:val="00003043"/>
    <w:rsid w:val="00011F6B"/>
    <w:rsid w:val="0001415A"/>
    <w:rsid w:val="0002080A"/>
    <w:rsid w:val="0002781A"/>
    <w:rsid w:val="00032EB8"/>
    <w:rsid w:val="00033FA3"/>
    <w:rsid w:val="0003715E"/>
    <w:rsid w:val="00074490"/>
    <w:rsid w:val="0007457B"/>
    <w:rsid w:val="00087143"/>
    <w:rsid w:val="00092186"/>
    <w:rsid w:val="000C261D"/>
    <w:rsid w:val="000C44D0"/>
    <w:rsid w:val="000D2CC4"/>
    <w:rsid w:val="000E33C9"/>
    <w:rsid w:val="000F55B4"/>
    <w:rsid w:val="00104846"/>
    <w:rsid w:val="00115310"/>
    <w:rsid w:val="0013023B"/>
    <w:rsid w:val="001335AD"/>
    <w:rsid w:val="0016210D"/>
    <w:rsid w:val="00192AE8"/>
    <w:rsid w:val="001B061E"/>
    <w:rsid w:val="001B6058"/>
    <w:rsid w:val="001B7B73"/>
    <w:rsid w:val="001C1FD9"/>
    <w:rsid w:val="001F0B22"/>
    <w:rsid w:val="001F6295"/>
    <w:rsid w:val="001F75E8"/>
    <w:rsid w:val="00200A66"/>
    <w:rsid w:val="0020157C"/>
    <w:rsid w:val="00215CA3"/>
    <w:rsid w:val="00217F6A"/>
    <w:rsid w:val="0022436E"/>
    <w:rsid w:val="00231CB9"/>
    <w:rsid w:val="00233FF4"/>
    <w:rsid w:val="0023576F"/>
    <w:rsid w:val="00240FCC"/>
    <w:rsid w:val="00264EC0"/>
    <w:rsid w:val="0028015F"/>
    <w:rsid w:val="00285720"/>
    <w:rsid w:val="0029536B"/>
    <w:rsid w:val="002955E3"/>
    <w:rsid w:val="002A5881"/>
    <w:rsid w:val="002C6F6E"/>
    <w:rsid w:val="002D499B"/>
    <w:rsid w:val="0031248D"/>
    <w:rsid w:val="00323BBB"/>
    <w:rsid w:val="00332046"/>
    <w:rsid w:val="00333A77"/>
    <w:rsid w:val="0036589E"/>
    <w:rsid w:val="003707A5"/>
    <w:rsid w:val="00393DBB"/>
    <w:rsid w:val="003A6214"/>
    <w:rsid w:val="003B2004"/>
    <w:rsid w:val="003F739F"/>
    <w:rsid w:val="004140F4"/>
    <w:rsid w:val="004367E3"/>
    <w:rsid w:val="004420B2"/>
    <w:rsid w:val="00472B78"/>
    <w:rsid w:val="00486E71"/>
    <w:rsid w:val="00493B22"/>
    <w:rsid w:val="00494CE5"/>
    <w:rsid w:val="004A1A13"/>
    <w:rsid w:val="004F11CB"/>
    <w:rsid w:val="004F5D31"/>
    <w:rsid w:val="00503B57"/>
    <w:rsid w:val="005114C3"/>
    <w:rsid w:val="00533887"/>
    <w:rsid w:val="00546BB7"/>
    <w:rsid w:val="005924EB"/>
    <w:rsid w:val="005B7D08"/>
    <w:rsid w:val="005C00CF"/>
    <w:rsid w:val="005C3651"/>
    <w:rsid w:val="005E478B"/>
    <w:rsid w:val="005E5A8C"/>
    <w:rsid w:val="005F3392"/>
    <w:rsid w:val="005F6EC0"/>
    <w:rsid w:val="00676575"/>
    <w:rsid w:val="006B1313"/>
    <w:rsid w:val="006C7E04"/>
    <w:rsid w:val="006D4631"/>
    <w:rsid w:val="006E4B75"/>
    <w:rsid w:val="006F161C"/>
    <w:rsid w:val="00715ACF"/>
    <w:rsid w:val="0073034F"/>
    <w:rsid w:val="007424E5"/>
    <w:rsid w:val="0076150F"/>
    <w:rsid w:val="00765C6A"/>
    <w:rsid w:val="00773E6F"/>
    <w:rsid w:val="00784BA6"/>
    <w:rsid w:val="00790DD3"/>
    <w:rsid w:val="007913AB"/>
    <w:rsid w:val="007955B1"/>
    <w:rsid w:val="007A09BD"/>
    <w:rsid w:val="007C4BDB"/>
    <w:rsid w:val="007E2912"/>
    <w:rsid w:val="00801E36"/>
    <w:rsid w:val="00812462"/>
    <w:rsid w:val="00842F2C"/>
    <w:rsid w:val="00843229"/>
    <w:rsid w:val="00845C05"/>
    <w:rsid w:val="00892424"/>
    <w:rsid w:val="008A6D72"/>
    <w:rsid w:val="008F12D8"/>
    <w:rsid w:val="00921519"/>
    <w:rsid w:val="00936FD3"/>
    <w:rsid w:val="00945025"/>
    <w:rsid w:val="0094570A"/>
    <w:rsid w:val="00945AED"/>
    <w:rsid w:val="00950B3A"/>
    <w:rsid w:val="00954460"/>
    <w:rsid w:val="009572F5"/>
    <w:rsid w:val="00963246"/>
    <w:rsid w:val="00971010"/>
    <w:rsid w:val="009828F6"/>
    <w:rsid w:val="009832D6"/>
    <w:rsid w:val="009B2F1F"/>
    <w:rsid w:val="009C1633"/>
    <w:rsid w:val="009D562F"/>
    <w:rsid w:val="009E0CEA"/>
    <w:rsid w:val="00A1579D"/>
    <w:rsid w:val="00A22063"/>
    <w:rsid w:val="00A2218B"/>
    <w:rsid w:val="00A37B30"/>
    <w:rsid w:val="00A4691C"/>
    <w:rsid w:val="00A551D4"/>
    <w:rsid w:val="00A609D6"/>
    <w:rsid w:val="00A6118E"/>
    <w:rsid w:val="00A72788"/>
    <w:rsid w:val="00A73670"/>
    <w:rsid w:val="00A739F8"/>
    <w:rsid w:val="00A86F59"/>
    <w:rsid w:val="00AA4FA2"/>
    <w:rsid w:val="00AB36C3"/>
    <w:rsid w:val="00AB3E9F"/>
    <w:rsid w:val="00AB520D"/>
    <w:rsid w:val="00AE5D7D"/>
    <w:rsid w:val="00AF2436"/>
    <w:rsid w:val="00AF4083"/>
    <w:rsid w:val="00B35BB0"/>
    <w:rsid w:val="00B378E7"/>
    <w:rsid w:val="00B622B0"/>
    <w:rsid w:val="00B64A2D"/>
    <w:rsid w:val="00B809AC"/>
    <w:rsid w:val="00B97659"/>
    <w:rsid w:val="00BA5882"/>
    <w:rsid w:val="00BB24D3"/>
    <w:rsid w:val="00BC5599"/>
    <w:rsid w:val="00BD08E9"/>
    <w:rsid w:val="00C023AD"/>
    <w:rsid w:val="00C06D43"/>
    <w:rsid w:val="00C17455"/>
    <w:rsid w:val="00C27F7D"/>
    <w:rsid w:val="00C407A7"/>
    <w:rsid w:val="00C44DB4"/>
    <w:rsid w:val="00C60DBE"/>
    <w:rsid w:val="00CD3355"/>
    <w:rsid w:val="00D20EF1"/>
    <w:rsid w:val="00D2773B"/>
    <w:rsid w:val="00D27935"/>
    <w:rsid w:val="00D475AD"/>
    <w:rsid w:val="00D477C2"/>
    <w:rsid w:val="00D50D99"/>
    <w:rsid w:val="00D61B9D"/>
    <w:rsid w:val="00D649E8"/>
    <w:rsid w:val="00D82E2F"/>
    <w:rsid w:val="00D87E6B"/>
    <w:rsid w:val="00D903B3"/>
    <w:rsid w:val="00D9527E"/>
    <w:rsid w:val="00DA13FE"/>
    <w:rsid w:val="00DA4BA7"/>
    <w:rsid w:val="00DB0566"/>
    <w:rsid w:val="00DC12E6"/>
    <w:rsid w:val="00DC657F"/>
    <w:rsid w:val="00DC7C9F"/>
    <w:rsid w:val="00DE1B18"/>
    <w:rsid w:val="00DE68C4"/>
    <w:rsid w:val="00DF2C53"/>
    <w:rsid w:val="00DF303F"/>
    <w:rsid w:val="00E2034F"/>
    <w:rsid w:val="00E47273"/>
    <w:rsid w:val="00E541CB"/>
    <w:rsid w:val="00E54FCD"/>
    <w:rsid w:val="00E708B8"/>
    <w:rsid w:val="00E72894"/>
    <w:rsid w:val="00E75384"/>
    <w:rsid w:val="00E865E5"/>
    <w:rsid w:val="00E951D4"/>
    <w:rsid w:val="00EB1CCE"/>
    <w:rsid w:val="00F22562"/>
    <w:rsid w:val="00F27CA1"/>
    <w:rsid w:val="00F44726"/>
    <w:rsid w:val="00F57797"/>
    <w:rsid w:val="00F57812"/>
    <w:rsid w:val="00F810F0"/>
    <w:rsid w:val="00FA781F"/>
    <w:rsid w:val="00FB6123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C29A7"/>
  <w15:chartTrackingRefBased/>
  <w15:docId w15:val="{D55F47FE-0FFD-4F16-91D0-ACC3C1D1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5C0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06D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6D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D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6D43"/>
    <w:rPr>
      <w:sz w:val="24"/>
      <w:szCs w:val="24"/>
    </w:rPr>
  </w:style>
  <w:style w:type="character" w:styleId="Hyperlink">
    <w:name w:val="Hyperlink"/>
    <w:uiPriority w:val="99"/>
    <w:unhideWhenUsed/>
    <w:rsid w:val="00715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F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5384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02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5A5C-6F74-435A-A5FA-EE7E4FA9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for the sale of a used motor vehicle</vt:lpstr>
    </vt:vector>
  </TitlesOfParts>
  <Company>HCData</Company>
  <LinksUpToDate>false</LinksUpToDate>
  <CharactersWithSpaces>2303</CharactersWithSpaces>
  <SharedDoc>false</SharedDoc>
  <HLinks>
    <vt:vector size="6" baseType="variant">
      <vt:variant>
        <vt:i4>7012446</vt:i4>
      </vt:variant>
      <vt:variant>
        <vt:i4>0</vt:i4>
      </vt:variant>
      <vt:variant>
        <vt:i4>0</vt:i4>
      </vt:variant>
      <vt:variant>
        <vt:i4>5</vt:i4>
      </vt:variant>
      <vt:variant>
        <vt:lpwstr>mailto:landrade@thebostonlawyersgroup.com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the sale of a used motor vehicle</dc:title>
  <dc:subject/>
  <dc:creator>Johette</dc:creator>
  <cp:keywords/>
  <cp:lastModifiedBy>Mikhail Gundarev</cp:lastModifiedBy>
  <cp:revision>8</cp:revision>
  <cp:lastPrinted>2018-07-23T08:18:00Z</cp:lastPrinted>
  <dcterms:created xsi:type="dcterms:W3CDTF">2023-02-13T12:41:00Z</dcterms:created>
  <dcterms:modified xsi:type="dcterms:W3CDTF">2024-10-14T12:26:00Z</dcterms:modified>
</cp:coreProperties>
</file>