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CE5A7" w14:textId="77777777" w:rsidR="00221A4F" w:rsidRPr="0096689F" w:rsidRDefault="00221A4F" w:rsidP="005C3C3F">
      <w:pPr>
        <w:spacing w:after="0"/>
        <w:ind w:right="46"/>
        <w:jc w:val="center"/>
        <w:rPr>
          <w:rFonts w:ascii="Arial" w:hAnsi="Arial" w:cs="Arial"/>
          <w:b/>
          <w:sz w:val="24"/>
          <w:szCs w:val="24"/>
          <w:u w:val="single"/>
          <w:lang w:val="en-US"/>
        </w:rPr>
      </w:pPr>
      <w:r>
        <w:rPr>
          <w:rFonts w:ascii="Arial" w:hAnsi="Arial" w:cs="Arial"/>
          <w:b/>
          <w:sz w:val="24"/>
          <w:szCs w:val="24"/>
          <w:lang w:val="en-US"/>
        </w:rPr>
        <w:t>Annex C</w:t>
      </w:r>
      <w:r w:rsidRPr="00CF1876">
        <w:rPr>
          <w:rFonts w:ascii="Arial" w:hAnsi="Arial" w:cs="Arial"/>
          <w:b/>
          <w:sz w:val="24"/>
          <w:szCs w:val="24"/>
          <w:u w:val="single"/>
          <w:lang w:val="en-US"/>
        </w:rPr>
        <w:t xml:space="preserve"> </w:t>
      </w:r>
      <w:r w:rsidRPr="0096689F">
        <w:rPr>
          <w:rFonts w:ascii="Arial" w:hAnsi="Arial" w:cs="Arial"/>
          <w:b/>
          <w:sz w:val="24"/>
          <w:szCs w:val="24"/>
          <w:u w:val="single"/>
          <w:lang w:val="en-US"/>
        </w:rPr>
        <w:t xml:space="preserve">Financial Offer </w:t>
      </w:r>
    </w:p>
    <w:p w14:paraId="0AD326B7" w14:textId="52C5DC28" w:rsidR="00221A4F" w:rsidRDefault="00221A4F" w:rsidP="00221A4F">
      <w:pPr>
        <w:spacing w:after="0"/>
        <w:jc w:val="center"/>
        <w:rPr>
          <w:rFonts w:ascii="Arial" w:hAnsi="Arial" w:cs="Arial"/>
          <w:b/>
          <w:sz w:val="24"/>
          <w:szCs w:val="24"/>
          <w:lang w:val="en-US"/>
        </w:rPr>
      </w:pPr>
      <w:r w:rsidRPr="00CA6B34">
        <w:rPr>
          <w:rFonts w:ascii="Arial" w:hAnsi="Arial" w:cs="Arial"/>
          <w:b/>
          <w:sz w:val="24"/>
          <w:szCs w:val="24"/>
          <w:lang w:val="en-US"/>
        </w:rPr>
        <w:t>RF</w:t>
      </w:r>
      <w:r>
        <w:rPr>
          <w:rFonts w:ascii="Arial" w:hAnsi="Arial" w:cs="Arial"/>
          <w:b/>
          <w:sz w:val="24"/>
          <w:szCs w:val="24"/>
          <w:lang w:val="en-US"/>
        </w:rPr>
        <w:t>Q</w:t>
      </w:r>
      <w:r w:rsidRPr="00CA6B34">
        <w:rPr>
          <w:rFonts w:ascii="Arial" w:hAnsi="Arial" w:cs="Arial"/>
          <w:b/>
          <w:sz w:val="24"/>
          <w:szCs w:val="24"/>
          <w:lang w:val="en-US"/>
        </w:rPr>
        <w:t>/2024-</w:t>
      </w:r>
      <w:r w:rsidR="000A2936">
        <w:rPr>
          <w:rFonts w:ascii="Arial" w:hAnsi="Arial" w:cs="Arial"/>
          <w:b/>
          <w:sz w:val="24"/>
          <w:szCs w:val="24"/>
          <w:lang w:val="en-US"/>
        </w:rPr>
        <w:t>1</w:t>
      </w:r>
      <w:r w:rsidR="006538E0">
        <w:rPr>
          <w:rFonts w:ascii="Arial" w:hAnsi="Arial" w:cs="Arial"/>
          <w:b/>
          <w:sz w:val="24"/>
          <w:szCs w:val="24"/>
          <w:lang w:val="en-US"/>
        </w:rPr>
        <w:t>5</w:t>
      </w:r>
      <w:r w:rsidRPr="00CA6B34">
        <w:rPr>
          <w:rFonts w:ascii="Arial" w:hAnsi="Arial" w:cs="Arial"/>
          <w:b/>
          <w:sz w:val="24"/>
          <w:szCs w:val="24"/>
          <w:lang w:val="en-US"/>
        </w:rPr>
        <w:t>/BGR</w:t>
      </w:r>
    </w:p>
    <w:p w14:paraId="6180F573" w14:textId="77777777" w:rsidR="00221A4F" w:rsidRDefault="00221A4F" w:rsidP="00221A4F">
      <w:pPr>
        <w:spacing w:after="0"/>
        <w:jc w:val="center"/>
        <w:rPr>
          <w:rFonts w:ascii="Arial" w:hAnsi="Arial" w:cs="Arial"/>
          <w:b/>
          <w:sz w:val="24"/>
          <w:szCs w:val="24"/>
          <w:lang w:val="en-US"/>
        </w:rPr>
      </w:pPr>
    </w:p>
    <w:p w14:paraId="2B5514BF" w14:textId="185D2B7A" w:rsidR="00221A4F" w:rsidRPr="00473013" w:rsidRDefault="00164DA7" w:rsidP="00221A4F">
      <w:pPr>
        <w:jc w:val="center"/>
        <w:rPr>
          <w:rStyle w:val="FontStyle35"/>
          <w:rFonts w:ascii="Arial" w:eastAsia="Times New Roman" w:hAnsi="Arial" w:cs="Arial"/>
          <w:lang w:val="en-US"/>
        </w:rPr>
      </w:pPr>
      <w:r>
        <w:rPr>
          <w:rStyle w:val="FontStyle35"/>
          <w:rFonts w:ascii="Arial" w:eastAsia="Times New Roman" w:hAnsi="Arial" w:cs="Arial"/>
          <w:lang w:val="en-US"/>
        </w:rPr>
        <w:t xml:space="preserve">Provision of </w:t>
      </w:r>
      <w:r w:rsidR="00911EAF">
        <w:rPr>
          <w:rStyle w:val="FontStyle35"/>
          <w:rFonts w:ascii="Arial" w:eastAsia="Times New Roman" w:hAnsi="Arial" w:cs="Arial"/>
          <w:lang w:val="en-US"/>
        </w:rPr>
        <w:t xml:space="preserve">Group and </w:t>
      </w:r>
      <w:r w:rsidR="00B75553">
        <w:rPr>
          <w:rStyle w:val="FontStyle35"/>
          <w:rFonts w:ascii="Arial" w:eastAsia="Times New Roman" w:hAnsi="Arial" w:cs="Arial"/>
          <w:lang w:val="en-US"/>
        </w:rPr>
        <w:t xml:space="preserve">Individual </w:t>
      </w:r>
      <w:r w:rsidR="0033478D">
        <w:rPr>
          <w:rStyle w:val="FontStyle35"/>
          <w:rFonts w:ascii="Arial" w:eastAsia="Times New Roman" w:hAnsi="Arial" w:cs="Arial"/>
          <w:lang w:val="en-US"/>
        </w:rPr>
        <w:t xml:space="preserve">Mental Health </w:t>
      </w:r>
      <w:r w:rsidR="004769CF">
        <w:rPr>
          <w:rStyle w:val="FontStyle35"/>
          <w:rFonts w:ascii="Arial" w:eastAsia="Times New Roman" w:hAnsi="Arial" w:cs="Arial"/>
          <w:lang w:val="en-US"/>
        </w:rPr>
        <w:t xml:space="preserve">and Psychological </w:t>
      </w:r>
      <w:r w:rsidR="009A5737">
        <w:rPr>
          <w:rStyle w:val="FontStyle35"/>
          <w:rFonts w:ascii="Arial" w:eastAsia="Times New Roman" w:hAnsi="Arial" w:cs="Arial"/>
          <w:lang w:val="en-US"/>
        </w:rPr>
        <w:t xml:space="preserve">Support </w:t>
      </w:r>
      <w:r w:rsidR="009F2E20">
        <w:rPr>
          <w:rStyle w:val="FontStyle35"/>
          <w:rFonts w:ascii="Arial" w:eastAsia="Times New Roman" w:hAnsi="Arial" w:cs="Arial"/>
          <w:lang w:val="en-US"/>
        </w:rPr>
        <w:t xml:space="preserve">to Refugees </w:t>
      </w:r>
      <w:r w:rsidR="00836FC1">
        <w:rPr>
          <w:rStyle w:val="FontStyle35"/>
          <w:rFonts w:ascii="Arial" w:eastAsia="Times New Roman" w:hAnsi="Arial" w:cs="Arial"/>
          <w:lang w:val="en-US"/>
        </w:rPr>
        <w:t xml:space="preserve">and Asylum </w:t>
      </w:r>
      <w:r w:rsidR="008E15A1">
        <w:rPr>
          <w:rStyle w:val="FontStyle35"/>
          <w:rFonts w:ascii="Arial" w:eastAsia="Times New Roman" w:hAnsi="Arial" w:cs="Arial"/>
          <w:lang w:val="en-US"/>
        </w:rPr>
        <w:t>Seekers</w:t>
      </w:r>
    </w:p>
    <w:p w14:paraId="7A09A04D" w14:textId="77777777" w:rsidR="00221A4F" w:rsidRPr="00F22268" w:rsidRDefault="00221A4F" w:rsidP="00221A4F">
      <w:pPr>
        <w:pStyle w:val="Style5"/>
        <w:widowControl/>
        <w:spacing w:line="360" w:lineRule="auto"/>
        <w:ind w:right="-15"/>
        <w:jc w:val="center"/>
        <w:rPr>
          <w:rStyle w:val="FontStyle37"/>
          <w:rFonts w:eastAsia="Arial"/>
          <w:sz w:val="22"/>
          <w:szCs w:val="22"/>
          <w:lang w:val="en-US" w:eastAsia="en-US"/>
        </w:rPr>
      </w:pPr>
      <w:r w:rsidRPr="00F22268">
        <w:rPr>
          <w:rStyle w:val="FontStyle37"/>
          <w:rFonts w:eastAsia="Arial"/>
          <w:sz w:val="22"/>
          <w:szCs w:val="22"/>
          <w:lang w:val="en-US" w:eastAsia="en-US"/>
        </w:rPr>
        <w:t xml:space="preserve">United Nations High Commissioner for </w:t>
      </w:r>
      <w:r>
        <w:rPr>
          <w:rStyle w:val="FontStyle37"/>
          <w:rFonts w:eastAsia="Arial"/>
          <w:sz w:val="22"/>
          <w:szCs w:val="22"/>
          <w:lang w:val="en-US" w:eastAsia="en-US"/>
        </w:rPr>
        <w:t xml:space="preserve">Refugees </w:t>
      </w:r>
      <w:r w:rsidRPr="00F22268">
        <w:rPr>
          <w:rStyle w:val="FontStyle37"/>
          <w:rFonts w:eastAsia="Arial"/>
          <w:sz w:val="22"/>
          <w:szCs w:val="22"/>
          <w:lang w:val="en-US" w:eastAsia="en-US"/>
        </w:rPr>
        <w:t>Representation in Bulgaria</w:t>
      </w:r>
    </w:p>
    <w:p w14:paraId="5E579DA9" w14:textId="77777777" w:rsidR="00221A4F" w:rsidRDefault="00221A4F" w:rsidP="00221A4F">
      <w:pPr>
        <w:spacing w:after="0"/>
        <w:rPr>
          <w:rFonts w:ascii="Arial" w:hAnsi="Arial" w:cs="Arial"/>
          <w:b/>
          <w:sz w:val="24"/>
          <w:szCs w:val="24"/>
          <w:lang w:val="en-US"/>
        </w:rPr>
      </w:pPr>
    </w:p>
    <w:p w14:paraId="6248479D" w14:textId="77777777" w:rsidR="00221A4F" w:rsidRDefault="00221A4F" w:rsidP="00221A4F">
      <w:pPr>
        <w:spacing w:after="0"/>
        <w:jc w:val="right"/>
        <w:rPr>
          <w:rFonts w:ascii="Arial" w:hAnsi="Arial" w:cs="Arial"/>
          <w:b/>
          <w:sz w:val="24"/>
          <w:szCs w:val="24"/>
          <w:lang w:val="en-US"/>
        </w:rPr>
      </w:pPr>
      <w:r w:rsidRPr="0096689F">
        <w:rPr>
          <w:rFonts w:ascii="Arial" w:hAnsi="Arial" w:cs="Arial"/>
          <w:b/>
          <w:i/>
          <w:sz w:val="24"/>
          <w:szCs w:val="24"/>
          <w:lang w:val="en-US"/>
        </w:rPr>
        <w:t xml:space="preserve">NAME OF THE </w:t>
      </w:r>
      <w:proofErr w:type="gramStart"/>
      <w:r w:rsidRPr="0096689F">
        <w:rPr>
          <w:rFonts w:ascii="Arial" w:hAnsi="Arial" w:cs="Arial"/>
          <w:b/>
          <w:i/>
          <w:sz w:val="24"/>
          <w:szCs w:val="24"/>
          <w:lang w:val="en-US"/>
        </w:rPr>
        <w:t>BIDDER</w:t>
      </w:r>
      <w:r>
        <w:rPr>
          <w:rFonts w:ascii="Arial" w:hAnsi="Arial" w:cs="Arial"/>
          <w:b/>
          <w:sz w:val="24"/>
          <w:szCs w:val="24"/>
          <w:lang w:val="en-US"/>
        </w:rPr>
        <w:t>:…</w:t>
      </w:r>
      <w:proofErr w:type="gramEnd"/>
      <w:r>
        <w:rPr>
          <w:rFonts w:ascii="Arial" w:hAnsi="Arial" w:cs="Arial"/>
          <w:b/>
          <w:sz w:val="24"/>
          <w:szCs w:val="24"/>
          <w:lang w:val="en-US"/>
        </w:rPr>
        <w:t>………………………………………..</w:t>
      </w:r>
    </w:p>
    <w:p w14:paraId="09F04F78" w14:textId="77777777" w:rsidR="00221A4F" w:rsidRDefault="00221A4F" w:rsidP="00221A4F">
      <w:pPr>
        <w:spacing w:after="0"/>
        <w:rPr>
          <w:rFonts w:ascii="Arial" w:hAnsi="Arial" w:cs="Arial"/>
          <w:b/>
          <w:sz w:val="24"/>
          <w:szCs w:val="24"/>
          <w:lang w:val="en-US"/>
        </w:rPr>
      </w:pPr>
    </w:p>
    <w:p w14:paraId="6325649D" w14:textId="77777777" w:rsidR="00221A4F" w:rsidRDefault="00221A4F" w:rsidP="00221A4F">
      <w:pPr>
        <w:spacing w:after="0"/>
        <w:jc w:val="center"/>
        <w:rPr>
          <w:rFonts w:ascii="Arial" w:hAnsi="Arial" w:cs="Arial"/>
          <w:b/>
          <w:sz w:val="24"/>
          <w:szCs w:val="24"/>
          <w:lang w:val="en-US"/>
        </w:rPr>
      </w:pPr>
      <w:r>
        <w:rPr>
          <w:rFonts w:ascii="Arial" w:hAnsi="Arial" w:cs="Arial"/>
          <w:b/>
          <w:sz w:val="24"/>
          <w:szCs w:val="24"/>
          <w:lang w:val="en-US"/>
        </w:rPr>
        <w:t>The price offers should be provided in BGN with and without VAT</w:t>
      </w:r>
    </w:p>
    <w:p w14:paraId="2C91D9D1" w14:textId="77777777" w:rsidR="00221A4F" w:rsidRPr="000B618A" w:rsidRDefault="00221A4F" w:rsidP="00221A4F">
      <w:pPr>
        <w:spacing w:after="0"/>
        <w:jc w:val="both"/>
        <w:rPr>
          <w:rFonts w:ascii="Arial" w:hAnsi="Arial" w:cs="Arial"/>
          <w:b/>
          <w:sz w:val="24"/>
          <w:szCs w:val="24"/>
          <w:lang w:val="en-US"/>
        </w:rPr>
      </w:pPr>
    </w:p>
    <w:p w14:paraId="3F354EE9" w14:textId="1726A11F" w:rsidR="00655C3A" w:rsidRDefault="00221A4F" w:rsidP="00221A4F">
      <w:pPr>
        <w:spacing w:after="0"/>
        <w:jc w:val="both"/>
        <w:rPr>
          <w:rFonts w:ascii="Arial" w:hAnsi="Arial" w:cs="Arial"/>
          <w:b/>
          <w:color w:val="FF0000"/>
          <w:sz w:val="24"/>
          <w:szCs w:val="24"/>
          <w:u w:val="single"/>
          <w:lang w:val="en-US"/>
        </w:rPr>
      </w:pPr>
      <w:r w:rsidRPr="000B618A">
        <w:rPr>
          <w:rFonts w:ascii="Arial" w:hAnsi="Arial" w:cs="Arial"/>
          <w:b/>
          <w:color w:val="FF0000"/>
          <w:sz w:val="24"/>
          <w:szCs w:val="24"/>
          <w:u w:val="single"/>
          <w:lang w:val="en-US"/>
        </w:rPr>
        <w:t>Please use the Annex C as basis</w:t>
      </w:r>
      <w:r w:rsidR="0068589E">
        <w:rPr>
          <w:rFonts w:ascii="Arial" w:hAnsi="Arial" w:cs="Arial"/>
          <w:b/>
          <w:color w:val="FF0000"/>
          <w:sz w:val="24"/>
          <w:szCs w:val="24"/>
          <w:u w:val="single"/>
          <w:lang w:val="en-US"/>
        </w:rPr>
        <w:t>/guidance</w:t>
      </w:r>
      <w:r w:rsidRPr="000B618A">
        <w:rPr>
          <w:rFonts w:ascii="Arial" w:hAnsi="Arial" w:cs="Arial"/>
          <w:b/>
          <w:color w:val="FF0000"/>
          <w:sz w:val="24"/>
          <w:szCs w:val="24"/>
          <w:u w:val="single"/>
          <w:lang w:val="en-US"/>
        </w:rPr>
        <w:t xml:space="preserve"> for </w:t>
      </w:r>
      <w:r w:rsidR="002D504F">
        <w:rPr>
          <w:rFonts w:ascii="Arial" w:hAnsi="Arial" w:cs="Arial"/>
          <w:b/>
          <w:color w:val="FF0000"/>
          <w:sz w:val="24"/>
          <w:szCs w:val="24"/>
          <w:u w:val="single"/>
          <w:lang w:val="en-US"/>
        </w:rPr>
        <w:t>preparation of the financial</w:t>
      </w:r>
      <w:r w:rsidRPr="000B618A">
        <w:rPr>
          <w:rFonts w:ascii="Arial" w:hAnsi="Arial" w:cs="Arial"/>
          <w:b/>
          <w:color w:val="FF0000"/>
          <w:sz w:val="24"/>
          <w:szCs w:val="24"/>
          <w:u w:val="single"/>
          <w:lang w:val="en-US"/>
        </w:rPr>
        <w:t xml:space="preserve"> </w:t>
      </w:r>
      <w:proofErr w:type="gramStart"/>
      <w:r w:rsidRPr="000B618A">
        <w:rPr>
          <w:rFonts w:ascii="Arial" w:hAnsi="Arial" w:cs="Arial"/>
          <w:b/>
          <w:color w:val="FF0000"/>
          <w:sz w:val="24"/>
          <w:szCs w:val="24"/>
          <w:u w:val="single"/>
          <w:lang w:val="en-US"/>
        </w:rPr>
        <w:t>offer, if</w:t>
      </w:r>
      <w:proofErr w:type="gramEnd"/>
      <w:r w:rsidRPr="000B618A">
        <w:rPr>
          <w:rFonts w:ascii="Arial" w:hAnsi="Arial" w:cs="Arial"/>
          <w:b/>
          <w:color w:val="FF0000"/>
          <w:sz w:val="24"/>
          <w:szCs w:val="24"/>
          <w:u w:val="single"/>
          <w:lang w:val="en-US"/>
        </w:rPr>
        <w:t xml:space="preserve"> additional fields/prices of activities need to be included</w:t>
      </w:r>
      <w:r w:rsidR="0068589E">
        <w:rPr>
          <w:rFonts w:ascii="Arial" w:hAnsi="Arial" w:cs="Arial"/>
          <w:b/>
          <w:color w:val="FF0000"/>
          <w:sz w:val="24"/>
          <w:szCs w:val="24"/>
          <w:u w:val="single"/>
          <w:lang w:val="en-US"/>
        </w:rPr>
        <w:t xml:space="preserve">/adjusted based on </w:t>
      </w:r>
      <w:r w:rsidR="002D504F">
        <w:rPr>
          <w:rFonts w:ascii="Arial" w:hAnsi="Arial" w:cs="Arial"/>
          <w:b/>
          <w:color w:val="FF0000"/>
          <w:sz w:val="24"/>
          <w:szCs w:val="24"/>
          <w:u w:val="single"/>
          <w:lang w:val="en-US"/>
        </w:rPr>
        <w:t xml:space="preserve">your individual </w:t>
      </w:r>
      <w:r w:rsidR="0068589E">
        <w:rPr>
          <w:rFonts w:ascii="Arial" w:hAnsi="Arial" w:cs="Arial"/>
          <w:b/>
          <w:color w:val="FF0000"/>
          <w:sz w:val="24"/>
          <w:szCs w:val="24"/>
          <w:u w:val="single"/>
          <w:lang w:val="en-US"/>
        </w:rPr>
        <w:t xml:space="preserve">offer and the </w:t>
      </w:r>
      <w:proofErr w:type="spellStart"/>
      <w:r w:rsidR="0068589E">
        <w:rPr>
          <w:rFonts w:ascii="Arial" w:hAnsi="Arial" w:cs="Arial"/>
          <w:b/>
          <w:color w:val="FF0000"/>
          <w:sz w:val="24"/>
          <w:szCs w:val="24"/>
          <w:u w:val="single"/>
          <w:lang w:val="en-US"/>
        </w:rPr>
        <w:t>ToR</w:t>
      </w:r>
      <w:proofErr w:type="spellEnd"/>
      <w:r w:rsidRPr="000B618A">
        <w:rPr>
          <w:rFonts w:ascii="Arial" w:hAnsi="Arial" w:cs="Arial"/>
          <w:b/>
          <w:color w:val="FF0000"/>
          <w:sz w:val="24"/>
          <w:szCs w:val="24"/>
          <w:u w:val="single"/>
          <w:lang w:val="en-US"/>
        </w:rPr>
        <w:t xml:space="preserve"> please </w:t>
      </w:r>
      <w:r w:rsidR="0068589E">
        <w:rPr>
          <w:rFonts w:ascii="Arial" w:hAnsi="Arial" w:cs="Arial"/>
          <w:b/>
          <w:color w:val="FF0000"/>
          <w:sz w:val="24"/>
          <w:szCs w:val="24"/>
          <w:u w:val="single"/>
          <w:lang w:val="en-US"/>
        </w:rPr>
        <w:t xml:space="preserve">do so. </w:t>
      </w:r>
      <w:r w:rsidR="00655C3A">
        <w:rPr>
          <w:rFonts w:ascii="Arial" w:hAnsi="Arial" w:cs="Arial"/>
          <w:b/>
          <w:color w:val="FF0000"/>
          <w:sz w:val="24"/>
          <w:szCs w:val="24"/>
          <w:u w:val="single"/>
          <w:lang w:val="en-US"/>
        </w:rPr>
        <w:t xml:space="preserve">Please provide a detailed breakdown of the </w:t>
      </w:r>
      <w:r w:rsidR="00E64D5B">
        <w:rPr>
          <w:rFonts w:ascii="Arial" w:hAnsi="Arial" w:cs="Arial"/>
          <w:b/>
          <w:color w:val="FF0000"/>
          <w:sz w:val="24"/>
          <w:szCs w:val="24"/>
          <w:u w:val="single"/>
          <w:lang w:val="en-US"/>
        </w:rPr>
        <w:t xml:space="preserve">budget proposed. </w:t>
      </w:r>
    </w:p>
    <w:p w14:paraId="4129EB66" w14:textId="77777777" w:rsidR="00655C3A" w:rsidRDefault="00655C3A" w:rsidP="00221A4F">
      <w:pPr>
        <w:spacing w:after="0"/>
        <w:jc w:val="both"/>
        <w:rPr>
          <w:rFonts w:ascii="Arial" w:hAnsi="Arial" w:cs="Arial"/>
          <w:b/>
          <w:color w:val="FF0000"/>
          <w:sz w:val="24"/>
          <w:szCs w:val="24"/>
          <w:u w:val="single"/>
          <w:lang w:val="en-US"/>
        </w:rPr>
      </w:pPr>
    </w:p>
    <w:p w14:paraId="725DE749" w14:textId="7B212233" w:rsidR="00221A4F" w:rsidRPr="000B618A" w:rsidRDefault="0068589E" w:rsidP="00221A4F">
      <w:pPr>
        <w:spacing w:after="0"/>
        <w:jc w:val="both"/>
        <w:rPr>
          <w:rFonts w:ascii="Arial" w:hAnsi="Arial" w:cs="Arial"/>
          <w:b/>
          <w:color w:val="FF0000"/>
          <w:sz w:val="24"/>
          <w:szCs w:val="24"/>
          <w:u w:val="single"/>
          <w:lang w:val="en-US"/>
        </w:rPr>
      </w:pPr>
      <w:r>
        <w:rPr>
          <w:rFonts w:ascii="Arial" w:hAnsi="Arial" w:cs="Arial"/>
          <w:b/>
          <w:color w:val="FF0000"/>
          <w:sz w:val="24"/>
          <w:szCs w:val="24"/>
          <w:u w:val="single"/>
          <w:lang w:val="en-US"/>
        </w:rPr>
        <w:t xml:space="preserve">The evaluation will be done on total amount per LOT. </w:t>
      </w:r>
    </w:p>
    <w:p w14:paraId="177EDCD9" w14:textId="77777777" w:rsidR="00221A4F" w:rsidRDefault="00221A4F" w:rsidP="00221A4F">
      <w:pPr>
        <w:spacing w:after="0"/>
        <w:jc w:val="center"/>
        <w:rPr>
          <w:rFonts w:ascii="Arial" w:hAnsi="Arial" w:cs="Arial"/>
          <w:b/>
          <w:sz w:val="24"/>
          <w:szCs w:val="24"/>
          <w:lang w:val="en-US"/>
        </w:rPr>
      </w:pPr>
    </w:p>
    <w:p w14:paraId="78EB3816" w14:textId="77777777" w:rsidR="00221A4F" w:rsidRDefault="00221A4F" w:rsidP="00221A4F">
      <w:pPr>
        <w:spacing w:after="0"/>
        <w:jc w:val="center"/>
        <w:rPr>
          <w:rFonts w:ascii="Arial" w:hAnsi="Arial" w:cs="Arial"/>
          <w:b/>
          <w:sz w:val="24"/>
          <w:szCs w:val="24"/>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7"/>
        <w:gridCol w:w="1710"/>
        <w:gridCol w:w="1646"/>
        <w:gridCol w:w="64"/>
        <w:gridCol w:w="2487"/>
      </w:tblGrid>
      <w:tr w:rsidR="00221A4F" w:rsidRPr="00D12557" w14:paraId="00130D8E" w14:textId="77777777" w:rsidTr="4FE4C074">
        <w:tc>
          <w:tcPr>
            <w:tcW w:w="3307" w:type="dxa"/>
            <w:shd w:val="clear" w:color="auto" w:fill="auto"/>
          </w:tcPr>
          <w:p w14:paraId="72D39A3A" w14:textId="77777777" w:rsidR="00221A4F" w:rsidRPr="00D12557" w:rsidRDefault="00221A4F" w:rsidP="00C465C5">
            <w:pPr>
              <w:spacing w:after="0"/>
              <w:jc w:val="both"/>
              <w:rPr>
                <w:rFonts w:ascii="Arial" w:hAnsi="Arial" w:cs="Arial"/>
                <w:b/>
                <w:sz w:val="24"/>
                <w:szCs w:val="24"/>
                <w:lang w:val="en-US"/>
              </w:rPr>
            </w:pPr>
            <w:r>
              <w:rPr>
                <w:rFonts w:ascii="Arial" w:hAnsi="Arial" w:cs="Arial"/>
                <w:b/>
                <w:sz w:val="24"/>
                <w:szCs w:val="24"/>
                <w:lang w:val="en-US"/>
              </w:rPr>
              <w:t>Description</w:t>
            </w:r>
          </w:p>
        </w:tc>
        <w:tc>
          <w:tcPr>
            <w:tcW w:w="1710" w:type="dxa"/>
            <w:shd w:val="clear" w:color="auto" w:fill="auto"/>
          </w:tcPr>
          <w:p w14:paraId="3AD09530" w14:textId="77777777" w:rsidR="00221A4F" w:rsidRDefault="00221A4F" w:rsidP="00C465C5">
            <w:pPr>
              <w:spacing w:after="0"/>
              <w:rPr>
                <w:rFonts w:ascii="Arial" w:hAnsi="Arial" w:cs="Arial"/>
                <w:b/>
                <w:sz w:val="24"/>
                <w:szCs w:val="24"/>
                <w:lang w:val="en-US"/>
              </w:rPr>
            </w:pPr>
            <w:r>
              <w:rPr>
                <w:rFonts w:ascii="Arial" w:hAnsi="Arial" w:cs="Arial"/>
                <w:b/>
                <w:sz w:val="24"/>
                <w:szCs w:val="24"/>
                <w:lang w:val="en-US"/>
              </w:rPr>
              <w:t>Price offer without VAT</w:t>
            </w:r>
          </w:p>
          <w:p w14:paraId="6EF81E7D" w14:textId="77777777" w:rsidR="00221A4F" w:rsidRPr="00D12557" w:rsidRDefault="00221A4F" w:rsidP="00C465C5">
            <w:pPr>
              <w:spacing w:after="0"/>
              <w:jc w:val="center"/>
              <w:rPr>
                <w:rFonts w:ascii="Arial" w:hAnsi="Arial" w:cs="Arial"/>
                <w:b/>
                <w:sz w:val="24"/>
                <w:szCs w:val="24"/>
                <w:lang w:val="en-US"/>
              </w:rPr>
            </w:pPr>
          </w:p>
        </w:tc>
        <w:tc>
          <w:tcPr>
            <w:tcW w:w="1646" w:type="dxa"/>
          </w:tcPr>
          <w:p w14:paraId="3FB68943" w14:textId="77777777" w:rsidR="00221A4F" w:rsidRDefault="00221A4F" w:rsidP="00C465C5">
            <w:pPr>
              <w:spacing w:after="0"/>
              <w:rPr>
                <w:rFonts w:ascii="Arial" w:hAnsi="Arial" w:cs="Arial"/>
                <w:b/>
                <w:sz w:val="24"/>
                <w:szCs w:val="24"/>
                <w:lang w:val="en-US"/>
              </w:rPr>
            </w:pPr>
            <w:r>
              <w:rPr>
                <w:rFonts w:ascii="Arial" w:hAnsi="Arial" w:cs="Arial"/>
                <w:b/>
                <w:sz w:val="24"/>
                <w:szCs w:val="24"/>
                <w:lang w:val="en-US"/>
              </w:rPr>
              <w:t>Price offer with VAT</w:t>
            </w:r>
          </w:p>
          <w:p w14:paraId="58BC9FE3" w14:textId="77777777" w:rsidR="00221A4F" w:rsidRPr="00D12557" w:rsidRDefault="00221A4F" w:rsidP="00C465C5">
            <w:pPr>
              <w:spacing w:after="0"/>
              <w:jc w:val="both"/>
              <w:rPr>
                <w:rFonts w:ascii="Arial" w:hAnsi="Arial" w:cs="Arial"/>
                <w:b/>
                <w:sz w:val="24"/>
                <w:szCs w:val="24"/>
                <w:lang w:val="en-US"/>
              </w:rPr>
            </w:pPr>
          </w:p>
        </w:tc>
        <w:tc>
          <w:tcPr>
            <w:tcW w:w="2551" w:type="dxa"/>
            <w:gridSpan w:val="2"/>
            <w:shd w:val="clear" w:color="auto" w:fill="auto"/>
          </w:tcPr>
          <w:p w14:paraId="574EAB6B" w14:textId="77777777" w:rsidR="00221A4F" w:rsidRPr="00D12557" w:rsidRDefault="00221A4F" w:rsidP="00C465C5">
            <w:pPr>
              <w:spacing w:after="0"/>
              <w:jc w:val="center"/>
              <w:rPr>
                <w:rFonts w:ascii="Arial" w:hAnsi="Arial" w:cs="Arial"/>
                <w:b/>
                <w:sz w:val="24"/>
                <w:szCs w:val="24"/>
                <w:lang w:val="en-US"/>
              </w:rPr>
            </w:pPr>
            <w:r w:rsidRPr="00D12557">
              <w:rPr>
                <w:rFonts w:ascii="Arial" w:hAnsi="Arial" w:cs="Arial"/>
                <w:b/>
                <w:sz w:val="24"/>
                <w:szCs w:val="24"/>
                <w:lang w:val="en-US"/>
              </w:rPr>
              <w:t>Comment</w:t>
            </w:r>
          </w:p>
        </w:tc>
      </w:tr>
      <w:tr w:rsidR="00221A4F" w:rsidRPr="00D12557" w14:paraId="29FE01E8" w14:textId="77777777" w:rsidTr="4FE4C074">
        <w:trPr>
          <w:trHeight w:val="529"/>
        </w:trPr>
        <w:tc>
          <w:tcPr>
            <w:tcW w:w="9214" w:type="dxa"/>
            <w:gridSpan w:val="5"/>
            <w:shd w:val="clear" w:color="auto" w:fill="E2EFD9" w:themeFill="accent6" w:themeFillTint="33"/>
          </w:tcPr>
          <w:p w14:paraId="75FBA05A" w14:textId="77777777" w:rsidR="00221A4F" w:rsidRPr="00CF1876" w:rsidRDefault="00221A4F" w:rsidP="00C465C5">
            <w:pPr>
              <w:spacing w:after="0"/>
              <w:rPr>
                <w:rFonts w:ascii="Arial" w:hAnsi="Arial" w:cs="Arial"/>
                <w:b/>
                <w:bCs/>
                <w:sz w:val="24"/>
                <w:szCs w:val="24"/>
                <w:lang w:val="en-US"/>
              </w:rPr>
            </w:pPr>
          </w:p>
          <w:p w14:paraId="6D788D72" w14:textId="77777777" w:rsidR="00EA409D" w:rsidRPr="008C2BF5" w:rsidRDefault="00EA409D" w:rsidP="00EA409D">
            <w:pPr>
              <w:pStyle w:val="BodyText"/>
              <w:spacing w:after="160"/>
              <w:ind w:right="99"/>
              <w:jc w:val="both"/>
              <w:rPr>
                <w:b/>
                <w:bCs/>
                <w:color w:val="000000" w:themeColor="text1"/>
                <w:sz w:val="24"/>
                <w:szCs w:val="24"/>
              </w:rPr>
            </w:pPr>
            <w:r w:rsidRPr="008C2BF5">
              <w:rPr>
                <w:b/>
                <w:bCs/>
                <w:color w:val="000000" w:themeColor="text1"/>
                <w:sz w:val="24"/>
                <w:szCs w:val="24"/>
              </w:rPr>
              <w:t>LOT 01: Structured Group Psychosocial Support for Adults</w:t>
            </w:r>
          </w:p>
          <w:p w14:paraId="51439D7F" w14:textId="7501ED11" w:rsidR="00221A4F" w:rsidRPr="00D12557" w:rsidRDefault="00221A4F" w:rsidP="00C465C5">
            <w:pPr>
              <w:spacing w:after="0"/>
              <w:jc w:val="both"/>
              <w:rPr>
                <w:rFonts w:ascii="Arial" w:hAnsi="Arial" w:cs="Arial"/>
                <w:b/>
                <w:bCs/>
                <w:sz w:val="24"/>
                <w:szCs w:val="24"/>
                <w:lang w:val="en-US"/>
              </w:rPr>
            </w:pPr>
          </w:p>
        </w:tc>
      </w:tr>
      <w:tr w:rsidR="00221A4F" w:rsidRPr="00D12557" w14:paraId="70260FD1" w14:textId="77777777" w:rsidTr="4FE4C074">
        <w:trPr>
          <w:trHeight w:val="2087"/>
        </w:trPr>
        <w:tc>
          <w:tcPr>
            <w:tcW w:w="3307" w:type="dxa"/>
            <w:shd w:val="clear" w:color="auto" w:fill="DEEAF6" w:themeFill="accent5" w:themeFillTint="33"/>
          </w:tcPr>
          <w:p w14:paraId="432C6F27" w14:textId="77777777" w:rsidR="00B65006" w:rsidRPr="00B65006" w:rsidRDefault="008C2BF5" w:rsidP="00AD31F7">
            <w:pPr>
              <w:pStyle w:val="BodyText"/>
              <w:spacing w:after="160"/>
              <w:ind w:right="99"/>
              <w:jc w:val="both"/>
              <w:rPr>
                <w:color w:val="000000" w:themeColor="text1"/>
              </w:rPr>
            </w:pPr>
            <w:r w:rsidRPr="00B65006">
              <w:rPr>
                <w:color w:val="000000" w:themeColor="text1"/>
              </w:rPr>
              <w:t>Conduct group structured psychological counseling sessions for refugees and asylum seekers of various ages, genders, and in languages spoken by refugees (Arabic, Ukrainian, Russian, and Farsi). In case the specialized staff does not speak the language, the supplier needs to provide trained interpreters.</w:t>
            </w:r>
          </w:p>
          <w:p w14:paraId="109BE2EC" w14:textId="608E0396" w:rsidR="00221A4F" w:rsidRPr="00E05D61" w:rsidRDefault="008C2BF5" w:rsidP="00AD31F7">
            <w:pPr>
              <w:pStyle w:val="BodyText"/>
              <w:spacing w:after="160"/>
              <w:ind w:right="99"/>
              <w:jc w:val="both"/>
              <w:rPr>
                <w:color w:val="000000" w:themeColor="text1"/>
                <w:sz w:val="24"/>
                <w:szCs w:val="24"/>
              </w:rPr>
            </w:pPr>
            <w:r w:rsidRPr="00B65006">
              <w:rPr>
                <w:color w:val="000000" w:themeColor="text1"/>
              </w:rPr>
              <w:lastRenderedPageBreak/>
              <w:t xml:space="preserve"> </w:t>
            </w:r>
            <w:r w:rsidR="00B65006" w:rsidRPr="00B65006">
              <w:rPr>
                <w:b/>
                <w:bCs/>
              </w:rPr>
              <w:t>P</w:t>
            </w:r>
            <w:r w:rsidR="003870A3" w:rsidRPr="00B65006">
              <w:rPr>
                <w:b/>
                <w:bCs/>
              </w:rPr>
              <w:t>rice per group counselling session</w:t>
            </w:r>
            <w:r w:rsidR="00B65006" w:rsidRPr="00B65006">
              <w:rPr>
                <w:b/>
                <w:bCs/>
              </w:rPr>
              <w:t>/</w:t>
            </w:r>
            <w:r w:rsidR="00B65006" w:rsidRPr="00B65006">
              <w:t xml:space="preserve"> </w:t>
            </w:r>
            <w:r w:rsidR="00B65006" w:rsidRPr="00B65006">
              <w:rPr>
                <w:b/>
                <w:bCs/>
              </w:rPr>
              <w:t xml:space="preserve">time of 90 minutes per session </w:t>
            </w:r>
            <w:r w:rsidR="00B65006" w:rsidRPr="004D368F">
              <w:rPr>
                <w:b/>
                <w:bCs/>
                <w:u w:val="single"/>
              </w:rPr>
              <w:t>in Sofia</w:t>
            </w:r>
            <w:r w:rsidR="00B65006" w:rsidRPr="00B65006">
              <w:rPr>
                <w:b/>
                <w:bCs/>
              </w:rPr>
              <w:t xml:space="preserve"> </w:t>
            </w:r>
          </w:p>
        </w:tc>
        <w:tc>
          <w:tcPr>
            <w:tcW w:w="1710" w:type="dxa"/>
            <w:shd w:val="clear" w:color="auto" w:fill="DEEAF6" w:themeFill="accent5" w:themeFillTint="33"/>
          </w:tcPr>
          <w:p w14:paraId="475D2FB5" w14:textId="77777777" w:rsidR="00221A4F" w:rsidRPr="00D12557" w:rsidRDefault="00221A4F" w:rsidP="00C465C5">
            <w:pPr>
              <w:spacing w:after="0"/>
              <w:jc w:val="both"/>
              <w:rPr>
                <w:rFonts w:ascii="Arial" w:hAnsi="Arial" w:cs="Arial"/>
                <w:b/>
                <w:sz w:val="24"/>
                <w:szCs w:val="24"/>
                <w:lang w:val="en-US"/>
              </w:rPr>
            </w:pPr>
          </w:p>
        </w:tc>
        <w:tc>
          <w:tcPr>
            <w:tcW w:w="1710" w:type="dxa"/>
            <w:gridSpan w:val="2"/>
            <w:shd w:val="clear" w:color="auto" w:fill="DEEAF6" w:themeFill="accent5" w:themeFillTint="33"/>
          </w:tcPr>
          <w:p w14:paraId="5CFC0087" w14:textId="77777777" w:rsidR="00221A4F" w:rsidRPr="00312219" w:rsidRDefault="00221A4F" w:rsidP="00C465C5">
            <w:pPr>
              <w:spacing w:after="0"/>
              <w:jc w:val="both"/>
              <w:rPr>
                <w:rFonts w:ascii="Arial" w:hAnsi="Arial" w:cs="Arial"/>
                <w:sz w:val="24"/>
                <w:szCs w:val="24"/>
                <w:lang w:val="en-US"/>
              </w:rPr>
            </w:pPr>
          </w:p>
        </w:tc>
        <w:tc>
          <w:tcPr>
            <w:tcW w:w="2487" w:type="dxa"/>
            <w:shd w:val="clear" w:color="auto" w:fill="DEEAF6" w:themeFill="accent5" w:themeFillTint="33"/>
          </w:tcPr>
          <w:p w14:paraId="4AAD29B6" w14:textId="77777777" w:rsidR="00221A4F" w:rsidRPr="00D12557" w:rsidRDefault="00221A4F" w:rsidP="00C465C5">
            <w:pPr>
              <w:spacing w:after="0"/>
              <w:jc w:val="both"/>
              <w:rPr>
                <w:rFonts w:ascii="Arial" w:hAnsi="Arial" w:cs="Arial"/>
                <w:b/>
                <w:sz w:val="24"/>
                <w:szCs w:val="24"/>
                <w:lang w:val="en-US"/>
              </w:rPr>
            </w:pPr>
          </w:p>
        </w:tc>
      </w:tr>
      <w:tr w:rsidR="00B65006" w:rsidRPr="00D12557" w14:paraId="1DE9EC87" w14:textId="77777777" w:rsidTr="4FE4C074">
        <w:trPr>
          <w:trHeight w:val="2087"/>
        </w:trPr>
        <w:tc>
          <w:tcPr>
            <w:tcW w:w="3307" w:type="dxa"/>
            <w:shd w:val="clear" w:color="auto" w:fill="DEEAF6" w:themeFill="accent5" w:themeFillTint="33"/>
          </w:tcPr>
          <w:p w14:paraId="30A89373" w14:textId="77777777" w:rsidR="00B65006" w:rsidRPr="00B65006" w:rsidRDefault="00B65006" w:rsidP="00B65006">
            <w:pPr>
              <w:pStyle w:val="BodyText"/>
              <w:spacing w:after="160"/>
              <w:ind w:right="99"/>
              <w:jc w:val="both"/>
              <w:rPr>
                <w:color w:val="000000" w:themeColor="text1"/>
              </w:rPr>
            </w:pPr>
            <w:r w:rsidRPr="00B65006">
              <w:rPr>
                <w:color w:val="000000" w:themeColor="text1"/>
              </w:rPr>
              <w:t xml:space="preserve">Conduct group structured psychological counseling sessions for refugees and asylum seekers of various ages, genders, and in languages spoken by refugees (Arabic, Ukrainian, Russian, and Farsi). In case the specialized staff does not speak the language, the supplier needs to provide trained interpreters. </w:t>
            </w:r>
          </w:p>
          <w:p w14:paraId="47829275" w14:textId="723E08F0" w:rsidR="00B65006" w:rsidRPr="008C2BF5" w:rsidRDefault="00B65006" w:rsidP="00B65006">
            <w:pPr>
              <w:pStyle w:val="BodyText"/>
              <w:spacing w:after="160"/>
              <w:ind w:right="99"/>
              <w:jc w:val="both"/>
              <w:rPr>
                <w:color w:val="000000" w:themeColor="text1"/>
                <w:sz w:val="24"/>
                <w:szCs w:val="24"/>
              </w:rPr>
            </w:pPr>
            <w:r w:rsidRPr="00B65006">
              <w:rPr>
                <w:b/>
                <w:bCs/>
              </w:rPr>
              <w:t>Price per group counselling session/</w:t>
            </w:r>
            <w:r w:rsidRPr="00B65006">
              <w:t xml:space="preserve"> </w:t>
            </w:r>
            <w:r w:rsidRPr="00B65006">
              <w:rPr>
                <w:b/>
                <w:bCs/>
              </w:rPr>
              <w:t xml:space="preserve">time of 90 minutes per session </w:t>
            </w:r>
            <w:r w:rsidRPr="004D368F">
              <w:rPr>
                <w:b/>
                <w:bCs/>
                <w:u w:val="single"/>
              </w:rPr>
              <w:t>outside of Sofia</w:t>
            </w:r>
            <w:r>
              <w:rPr>
                <w:b/>
                <w:bCs/>
                <w:sz w:val="24"/>
                <w:szCs w:val="24"/>
              </w:rPr>
              <w:t xml:space="preserve"> </w:t>
            </w:r>
          </w:p>
        </w:tc>
        <w:tc>
          <w:tcPr>
            <w:tcW w:w="1710" w:type="dxa"/>
            <w:shd w:val="clear" w:color="auto" w:fill="DEEAF6" w:themeFill="accent5" w:themeFillTint="33"/>
          </w:tcPr>
          <w:p w14:paraId="77395BDB" w14:textId="77777777" w:rsidR="00B65006" w:rsidRPr="00D12557" w:rsidRDefault="00B65006" w:rsidP="00B65006">
            <w:pPr>
              <w:spacing w:after="0"/>
              <w:jc w:val="both"/>
              <w:rPr>
                <w:rFonts w:ascii="Arial" w:hAnsi="Arial" w:cs="Arial"/>
                <w:b/>
                <w:sz w:val="24"/>
                <w:szCs w:val="24"/>
                <w:lang w:val="en-US"/>
              </w:rPr>
            </w:pPr>
          </w:p>
        </w:tc>
        <w:tc>
          <w:tcPr>
            <w:tcW w:w="1710" w:type="dxa"/>
            <w:gridSpan w:val="2"/>
            <w:shd w:val="clear" w:color="auto" w:fill="DEEAF6" w:themeFill="accent5" w:themeFillTint="33"/>
          </w:tcPr>
          <w:p w14:paraId="6E85DA17" w14:textId="77777777" w:rsidR="00B65006" w:rsidRPr="00312219" w:rsidRDefault="00B65006" w:rsidP="00B65006">
            <w:pPr>
              <w:spacing w:after="0"/>
              <w:jc w:val="both"/>
              <w:rPr>
                <w:rFonts w:ascii="Arial" w:hAnsi="Arial" w:cs="Arial"/>
                <w:sz w:val="24"/>
                <w:szCs w:val="24"/>
                <w:lang w:val="en-US"/>
              </w:rPr>
            </w:pPr>
          </w:p>
        </w:tc>
        <w:tc>
          <w:tcPr>
            <w:tcW w:w="2487" w:type="dxa"/>
            <w:shd w:val="clear" w:color="auto" w:fill="DEEAF6" w:themeFill="accent5" w:themeFillTint="33"/>
          </w:tcPr>
          <w:p w14:paraId="200C962C" w14:textId="77777777" w:rsidR="00B65006" w:rsidRPr="00D12557" w:rsidRDefault="00B65006" w:rsidP="00B65006">
            <w:pPr>
              <w:spacing w:after="0"/>
              <w:jc w:val="both"/>
              <w:rPr>
                <w:rFonts w:ascii="Arial" w:hAnsi="Arial" w:cs="Arial"/>
                <w:b/>
                <w:sz w:val="24"/>
                <w:szCs w:val="24"/>
                <w:lang w:val="en-US"/>
              </w:rPr>
            </w:pPr>
          </w:p>
        </w:tc>
      </w:tr>
      <w:tr w:rsidR="00B65006" w:rsidRPr="00D12557" w14:paraId="1E8C0F9B" w14:textId="77777777" w:rsidTr="00B65006">
        <w:trPr>
          <w:trHeight w:val="630"/>
        </w:trPr>
        <w:tc>
          <w:tcPr>
            <w:tcW w:w="3307" w:type="dxa"/>
            <w:shd w:val="clear" w:color="auto" w:fill="DEEAF6" w:themeFill="accent5" w:themeFillTint="33"/>
          </w:tcPr>
          <w:p w14:paraId="451FB354" w14:textId="54C7DD5E" w:rsidR="00B65006" w:rsidRPr="00B65006" w:rsidRDefault="00B65006" w:rsidP="00B65006">
            <w:pPr>
              <w:pStyle w:val="BodyText"/>
              <w:spacing w:after="160"/>
              <w:ind w:right="99"/>
              <w:jc w:val="both"/>
              <w:rPr>
                <w:color w:val="000000" w:themeColor="text1"/>
              </w:rPr>
            </w:pPr>
            <w:bookmarkStart w:id="0" w:name="_Hlk176882406"/>
            <w:r>
              <w:rPr>
                <w:color w:val="000000" w:themeColor="text1"/>
              </w:rPr>
              <w:t xml:space="preserve">Price per hour for </w:t>
            </w:r>
            <w:r w:rsidRPr="00B65006">
              <w:rPr>
                <w:color w:val="000000" w:themeColor="text1"/>
              </w:rPr>
              <w:t xml:space="preserve">Interpretation in Arabic </w:t>
            </w:r>
            <w:r>
              <w:rPr>
                <w:color w:val="000000" w:themeColor="text1"/>
              </w:rPr>
              <w:t>(Lot1)</w:t>
            </w:r>
          </w:p>
        </w:tc>
        <w:tc>
          <w:tcPr>
            <w:tcW w:w="1710" w:type="dxa"/>
            <w:shd w:val="clear" w:color="auto" w:fill="DEEAF6" w:themeFill="accent5" w:themeFillTint="33"/>
          </w:tcPr>
          <w:p w14:paraId="6C2F7421" w14:textId="77777777" w:rsidR="00B65006" w:rsidRPr="00D12557" w:rsidRDefault="00B65006" w:rsidP="00B65006">
            <w:pPr>
              <w:spacing w:after="0"/>
              <w:jc w:val="both"/>
              <w:rPr>
                <w:rFonts w:ascii="Arial" w:hAnsi="Arial" w:cs="Arial"/>
                <w:b/>
                <w:sz w:val="24"/>
                <w:szCs w:val="24"/>
                <w:lang w:val="en-US"/>
              </w:rPr>
            </w:pPr>
          </w:p>
        </w:tc>
        <w:tc>
          <w:tcPr>
            <w:tcW w:w="1710" w:type="dxa"/>
            <w:gridSpan w:val="2"/>
            <w:shd w:val="clear" w:color="auto" w:fill="DEEAF6" w:themeFill="accent5" w:themeFillTint="33"/>
          </w:tcPr>
          <w:p w14:paraId="7387154A" w14:textId="77777777" w:rsidR="00B65006" w:rsidRPr="00312219" w:rsidRDefault="00B65006" w:rsidP="00B65006">
            <w:pPr>
              <w:spacing w:after="0"/>
              <w:jc w:val="both"/>
              <w:rPr>
                <w:rFonts w:ascii="Arial" w:hAnsi="Arial" w:cs="Arial"/>
                <w:sz w:val="24"/>
                <w:szCs w:val="24"/>
                <w:lang w:val="en-US"/>
              </w:rPr>
            </w:pPr>
          </w:p>
        </w:tc>
        <w:tc>
          <w:tcPr>
            <w:tcW w:w="2487" w:type="dxa"/>
            <w:shd w:val="clear" w:color="auto" w:fill="DEEAF6" w:themeFill="accent5" w:themeFillTint="33"/>
          </w:tcPr>
          <w:p w14:paraId="2048A91A" w14:textId="77777777" w:rsidR="00B65006" w:rsidRPr="00D12557" w:rsidRDefault="00B65006" w:rsidP="00B65006">
            <w:pPr>
              <w:spacing w:after="0"/>
              <w:jc w:val="both"/>
              <w:rPr>
                <w:rFonts w:ascii="Arial" w:hAnsi="Arial" w:cs="Arial"/>
                <w:b/>
                <w:sz w:val="24"/>
                <w:szCs w:val="24"/>
                <w:lang w:val="en-US"/>
              </w:rPr>
            </w:pPr>
          </w:p>
        </w:tc>
      </w:tr>
      <w:tr w:rsidR="00B65006" w:rsidRPr="00D12557" w14:paraId="2FD39A9F" w14:textId="77777777" w:rsidTr="00B65006">
        <w:trPr>
          <w:trHeight w:val="660"/>
        </w:trPr>
        <w:tc>
          <w:tcPr>
            <w:tcW w:w="3307" w:type="dxa"/>
            <w:shd w:val="clear" w:color="auto" w:fill="DEEAF6" w:themeFill="accent5" w:themeFillTint="33"/>
          </w:tcPr>
          <w:p w14:paraId="08E6837F" w14:textId="5ACBBABD" w:rsidR="00B65006" w:rsidRPr="00B65006" w:rsidRDefault="00B65006" w:rsidP="00B65006">
            <w:pPr>
              <w:pStyle w:val="BodyText"/>
              <w:spacing w:after="160"/>
              <w:ind w:right="99"/>
              <w:jc w:val="both"/>
              <w:rPr>
                <w:color w:val="000000" w:themeColor="text1"/>
              </w:rPr>
            </w:pPr>
            <w:r>
              <w:rPr>
                <w:color w:val="000000" w:themeColor="text1"/>
              </w:rPr>
              <w:t>Price per hour for i</w:t>
            </w:r>
            <w:r w:rsidRPr="00B65006">
              <w:rPr>
                <w:color w:val="000000" w:themeColor="text1"/>
              </w:rPr>
              <w:t xml:space="preserve">nterpretation in Ukrainian </w:t>
            </w:r>
            <w:r>
              <w:rPr>
                <w:color w:val="000000" w:themeColor="text1"/>
              </w:rPr>
              <w:t>(Lot1)</w:t>
            </w:r>
          </w:p>
        </w:tc>
        <w:tc>
          <w:tcPr>
            <w:tcW w:w="1710" w:type="dxa"/>
            <w:shd w:val="clear" w:color="auto" w:fill="DEEAF6" w:themeFill="accent5" w:themeFillTint="33"/>
          </w:tcPr>
          <w:p w14:paraId="0E4F5C35" w14:textId="77777777" w:rsidR="00B65006" w:rsidRPr="00D12557" w:rsidRDefault="00B65006" w:rsidP="00B65006">
            <w:pPr>
              <w:spacing w:after="0"/>
              <w:jc w:val="both"/>
              <w:rPr>
                <w:rFonts w:ascii="Arial" w:hAnsi="Arial" w:cs="Arial"/>
                <w:b/>
                <w:sz w:val="24"/>
                <w:szCs w:val="24"/>
                <w:lang w:val="en-US"/>
              </w:rPr>
            </w:pPr>
          </w:p>
        </w:tc>
        <w:tc>
          <w:tcPr>
            <w:tcW w:w="1710" w:type="dxa"/>
            <w:gridSpan w:val="2"/>
            <w:shd w:val="clear" w:color="auto" w:fill="DEEAF6" w:themeFill="accent5" w:themeFillTint="33"/>
          </w:tcPr>
          <w:p w14:paraId="15911228" w14:textId="77777777" w:rsidR="00B65006" w:rsidRPr="00312219" w:rsidRDefault="00B65006" w:rsidP="00B65006">
            <w:pPr>
              <w:spacing w:after="0"/>
              <w:jc w:val="both"/>
              <w:rPr>
                <w:rFonts w:ascii="Arial" w:hAnsi="Arial" w:cs="Arial"/>
                <w:sz w:val="24"/>
                <w:szCs w:val="24"/>
                <w:lang w:val="en-US"/>
              </w:rPr>
            </w:pPr>
          </w:p>
        </w:tc>
        <w:tc>
          <w:tcPr>
            <w:tcW w:w="2487" w:type="dxa"/>
            <w:shd w:val="clear" w:color="auto" w:fill="DEEAF6" w:themeFill="accent5" w:themeFillTint="33"/>
          </w:tcPr>
          <w:p w14:paraId="79724525" w14:textId="77777777" w:rsidR="00B65006" w:rsidRPr="00D12557" w:rsidRDefault="00B65006" w:rsidP="00B65006">
            <w:pPr>
              <w:spacing w:after="0"/>
              <w:jc w:val="both"/>
              <w:rPr>
                <w:rFonts w:ascii="Arial" w:hAnsi="Arial" w:cs="Arial"/>
                <w:b/>
                <w:sz w:val="24"/>
                <w:szCs w:val="24"/>
                <w:lang w:val="en-US"/>
              </w:rPr>
            </w:pPr>
          </w:p>
        </w:tc>
      </w:tr>
      <w:tr w:rsidR="00B65006" w:rsidRPr="00D12557" w14:paraId="17439587" w14:textId="77777777" w:rsidTr="00B65006">
        <w:trPr>
          <w:trHeight w:val="831"/>
        </w:trPr>
        <w:tc>
          <w:tcPr>
            <w:tcW w:w="3307" w:type="dxa"/>
            <w:shd w:val="clear" w:color="auto" w:fill="DEEAF6" w:themeFill="accent5" w:themeFillTint="33"/>
          </w:tcPr>
          <w:p w14:paraId="43555119" w14:textId="2F0CBA55" w:rsidR="00B65006" w:rsidRPr="00B65006" w:rsidRDefault="00B65006" w:rsidP="00B65006">
            <w:pPr>
              <w:pStyle w:val="BodyText"/>
              <w:spacing w:after="160"/>
              <w:ind w:right="99"/>
              <w:jc w:val="both"/>
              <w:rPr>
                <w:color w:val="000000" w:themeColor="text1"/>
              </w:rPr>
            </w:pPr>
            <w:r>
              <w:rPr>
                <w:color w:val="000000" w:themeColor="text1"/>
              </w:rPr>
              <w:t xml:space="preserve">Price per hour for </w:t>
            </w:r>
            <w:r w:rsidRPr="00B65006">
              <w:rPr>
                <w:color w:val="000000" w:themeColor="text1"/>
              </w:rPr>
              <w:t xml:space="preserve">Interpretation in Farsi </w:t>
            </w:r>
            <w:r>
              <w:rPr>
                <w:color w:val="000000" w:themeColor="text1"/>
              </w:rPr>
              <w:t>(Lot1)</w:t>
            </w:r>
          </w:p>
        </w:tc>
        <w:tc>
          <w:tcPr>
            <w:tcW w:w="1710" w:type="dxa"/>
            <w:shd w:val="clear" w:color="auto" w:fill="DEEAF6" w:themeFill="accent5" w:themeFillTint="33"/>
          </w:tcPr>
          <w:p w14:paraId="3B14F8BC" w14:textId="77777777" w:rsidR="00B65006" w:rsidRPr="00D12557" w:rsidRDefault="00B65006" w:rsidP="00B65006">
            <w:pPr>
              <w:spacing w:after="0"/>
              <w:jc w:val="both"/>
              <w:rPr>
                <w:rFonts w:ascii="Arial" w:hAnsi="Arial" w:cs="Arial"/>
                <w:b/>
                <w:sz w:val="24"/>
                <w:szCs w:val="24"/>
                <w:lang w:val="en-US"/>
              </w:rPr>
            </w:pPr>
          </w:p>
        </w:tc>
        <w:tc>
          <w:tcPr>
            <w:tcW w:w="1710" w:type="dxa"/>
            <w:gridSpan w:val="2"/>
            <w:shd w:val="clear" w:color="auto" w:fill="DEEAF6" w:themeFill="accent5" w:themeFillTint="33"/>
          </w:tcPr>
          <w:p w14:paraId="2E97172B" w14:textId="77777777" w:rsidR="00B65006" w:rsidRPr="00312219" w:rsidRDefault="00B65006" w:rsidP="00B65006">
            <w:pPr>
              <w:spacing w:after="0"/>
              <w:jc w:val="both"/>
              <w:rPr>
                <w:rFonts w:ascii="Arial" w:hAnsi="Arial" w:cs="Arial"/>
                <w:sz w:val="24"/>
                <w:szCs w:val="24"/>
                <w:lang w:val="en-US"/>
              </w:rPr>
            </w:pPr>
          </w:p>
        </w:tc>
        <w:tc>
          <w:tcPr>
            <w:tcW w:w="2487" w:type="dxa"/>
            <w:shd w:val="clear" w:color="auto" w:fill="DEEAF6" w:themeFill="accent5" w:themeFillTint="33"/>
          </w:tcPr>
          <w:p w14:paraId="7560A269" w14:textId="77777777" w:rsidR="00B65006" w:rsidRPr="00D12557" w:rsidRDefault="00B65006" w:rsidP="00B65006">
            <w:pPr>
              <w:spacing w:after="0"/>
              <w:jc w:val="both"/>
              <w:rPr>
                <w:rFonts w:ascii="Arial" w:hAnsi="Arial" w:cs="Arial"/>
                <w:b/>
                <w:sz w:val="24"/>
                <w:szCs w:val="24"/>
                <w:lang w:val="en-US"/>
              </w:rPr>
            </w:pPr>
          </w:p>
        </w:tc>
      </w:tr>
      <w:tr w:rsidR="00B65006" w:rsidRPr="00D12557" w14:paraId="7D092A25" w14:textId="77777777" w:rsidTr="0057165D">
        <w:trPr>
          <w:trHeight w:val="845"/>
        </w:trPr>
        <w:tc>
          <w:tcPr>
            <w:tcW w:w="3307" w:type="dxa"/>
            <w:shd w:val="clear" w:color="auto" w:fill="DEEAF6" w:themeFill="accent5" w:themeFillTint="33"/>
          </w:tcPr>
          <w:p w14:paraId="63F106D7" w14:textId="0E42ADA8" w:rsidR="00B65006" w:rsidRPr="00B65006" w:rsidRDefault="00B65006" w:rsidP="00B65006">
            <w:pPr>
              <w:pStyle w:val="BodyText"/>
              <w:spacing w:after="160"/>
              <w:ind w:right="99"/>
              <w:jc w:val="both"/>
              <w:rPr>
                <w:color w:val="000000" w:themeColor="text1"/>
              </w:rPr>
            </w:pPr>
            <w:r>
              <w:rPr>
                <w:color w:val="000000" w:themeColor="text1"/>
              </w:rPr>
              <w:t xml:space="preserve">Price per hour for </w:t>
            </w:r>
            <w:r w:rsidRPr="00B65006">
              <w:rPr>
                <w:color w:val="000000" w:themeColor="text1"/>
              </w:rPr>
              <w:t xml:space="preserve">Interpretation in Russian </w:t>
            </w:r>
            <w:r>
              <w:rPr>
                <w:color w:val="000000" w:themeColor="text1"/>
              </w:rPr>
              <w:t>(Lot1)</w:t>
            </w:r>
          </w:p>
        </w:tc>
        <w:tc>
          <w:tcPr>
            <w:tcW w:w="1710" w:type="dxa"/>
            <w:shd w:val="clear" w:color="auto" w:fill="DEEAF6" w:themeFill="accent5" w:themeFillTint="33"/>
          </w:tcPr>
          <w:p w14:paraId="30A04B56" w14:textId="77777777" w:rsidR="00B65006" w:rsidRPr="00D12557" w:rsidRDefault="00B65006" w:rsidP="00B65006">
            <w:pPr>
              <w:spacing w:after="0"/>
              <w:jc w:val="both"/>
              <w:rPr>
                <w:rFonts w:ascii="Arial" w:hAnsi="Arial" w:cs="Arial"/>
                <w:b/>
                <w:sz w:val="24"/>
                <w:szCs w:val="24"/>
                <w:lang w:val="en-US"/>
              </w:rPr>
            </w:pPr>
          </w:p>
        </w:tc>
        <w:tc>
          <w:tcPr>
            <w:tcW w:w="1710" w:type="dxa"/>
            <w:gridSpan w:val="2"/>
            <w:shd w:val="clear" w:color="auto" w:fill="DEEAF6" w:themeFill="accent5" w:themeFillTint="33"/>
          </w:tcPr>
          <w:p w14:paraId="1076E4EE" w14:textId="77777777" w:rsidR="00B65006" w:rsidRPr="00312219" w:rsidRDefault="00B65006" w:rsidP="00B65006">
            <w:pPr>
              <w:spacing w:after="0"/>
              <w:jc w:val="both"/>
              <w:rPr>
                <w:rFonts w:ascii="Arial" w:hAnsi="Arial" w:cs="Arial"/>
                <w:sz w:val="24"/>
                <w:szCs w:val="24"/>
                <w:lang w:val="en-US"/>
              </w:rPr>
            </w:pPr>
          </w:p>
        </w:tc>
        <w:tc>
          <w:tcPr>
            <w:tcW w:w="2487" w:type="dxa"/>
            <w:shd w:val="clear" w:color="auto" w:fill="DEEAF6" w:themeFill="accent5" w:themeFillTint="33"/>
          </w:tcPr>
          <w:p w14:paraId="3C394B43" w14:textId="77777777" w:rsidR="00B65006" w:rsidRPr="00D12557" w:rsidRDefault="00B65006" w:rsidP="00B65006">
            <w:pPr>
              <w:spacing w:after="0"/>
              <w:jc w:val="both"/>
              <w:rPr>
                <w:rFonts w:ascii="Arial" w:hAnsi="Arial" w:cs="Arial"/>
                <w:b/>
                <w:sz w:val="24"/>
                <w:szCs w:val="24"/>
                <w:lang w:val="en-US"/>
              </w:rPr>
            </w:pPr>
          </w:p>
        </w:tc>
      </w:tr>
      <w:bookmarkEnd w:id="0"/>
      <w:tr w:rsidR="00B65006" w14:paraId="2337175A" w14:textId="77777777" w:rsidTr="4FE4C074">
        <w:trPr>
          <w:trHeight w:val="529"/>
        </w:trPr>
        <w:tc>
          <w:tcPr>
            <w:tcW w:w="3307" w:type="dxa"/>
            <w:shd w:val="clear" w:color="auto" w:fill="DEEAF6" w:themeFill="accent5" w:themeFillTint="33"/>
          </w:tcPr>
          <w:p w14:paraId="7AA36331" w14:textId="593B64B2" w:rsidR="00B65006" w:rsidRPr="004D368F" w:rsidRDefault="00B65006" w:rsidP="00B65006">
            <w:pPr>
              <w:pStyle w:val="BodyText"/>
              <w:spacing w:after="160"/>
              <w:ind w:right="99"/>
              <w:jc w:val="both"/>
              <w:rPr>
                <w:color w:val="000000" w:themeColor="text1"/>
              </w:rPr>
            </w:pPr>
            <w:r w:rsidRPr="004D368F">
              <w:rPr>
                <w:color w:val="000000" w:themeColor="text1"/>
              </w:rPr>
              <w:t>Organize and conduct mental health and well-being awareness events and activities among different age and gender groups focused on psychoeducation and self-help.</w:t>
            </w:r>
          </w:p>
          <w:p w14:paraId="2006F2BA" w14:textId="77777777" w:rsidR="00B65006" w:rsidRPr="004D368F" w:rsidRDefault="00024756" w:rsidP="00B65006">
            <w:pPr>
              <w:pStyle w:val="BodyText"/>
              <w:spacing w:after="160"/>
              <w:ind w:right="99"/>
              <w:jc w:val="both"/>
              <w:rPr>
                <w:b/>
                <w:bCs/>
                <w:color w:val="000000" w:themeColor="text1"/>
              </w:rPr>
            </w:pPr>
            <w:r w:rsidRPr="004D368F">
              <w:rPr>
                <w:rFonts w:asciiTheme="minorBidi" w:hAnsiTheme="minorBidi" w:cstheme="minorBidi"/>
                <w:color w:val="000000" w:themeColor="text1"/>
              </w:rPr>
              <w:t xml:space="preserve">Average length of an event in this category is estimated for costing purposes as 90 </w:t>
            </w:r>
            <w:proofErr w:type="gramStart"/>
            <w:r w:rsidRPr="004D368F">
              <w:rPr>
                <w:rFonts w:asciiTheme="minorBidi" w:hAnsiTheme="minorBidi" w:cstheme="minorBidi"/>
                <w:color w:val="000000" w:themeColor="text1"/>
              </w:rPr>
              <w:t>minutes</w:t>
            </w:r>
            <w:proofErr w:type="gramEnd"/>
            <w:r w:rsidRPr="004D368F">
              <w:rPr>
                <w:b/>
                <w:bCs/>
                <w:color w:val="000000" w:themeColor="text1"/>
              </w:rPr>
              <w:t xml:space="preserve"> </w:t>
            </w:r>
          </w:p>
          <w:p w14:paraId="7F39C9EC" w14:textId="16D0DCD6" w:rsidR="00024756" w:rsidRPr="004D368F" w:rsidRDefault="00024756" w:rsidP="00B65006">
            <w:pPr>
              <w:pStyle w:val="BodyText"/>
              <w:spacing w:after="160"/>
              <w:ind w:right="99"/>
              <w:jc w:val="both"/>
              <w:rPr>
                <w:b/>
                <w:bCs/>
                <w:color w:val="000000" w:themeColor="text1"/>
              </w:rPr>
            </w:pPr>
            <w:r w:rsidRPr="004D368F">
              <w:rPr>
                <w:b/>
                <w:bCs/>
                <w:color w:val="000000" w:themeColor="text1"/>
              </w:rPr>
              <w:t xml:space="preserve">Price per event </w:t>
            </w:r>
            <w:r w:rsidR="00611541" w:rsidRPr="004D368F">
              <w:rPr>
                <w:b/>
                <w:bCs/>
                <w:color w:val="000000" w:themeColor="text1"/>
              </w:rPr>
              <w:t xml:space="preserve">of 90 minutes </w:t>
            </w:r>
            <w:r w:rsidR="00611541" w:rsidRPr="004D368F">
              <w:rPr>
                <w:b/>
                <w:bCs/>
                <w:color w:val="000000" w:themeColor="text1"/>
                <w:u w:val="single"/>
              </w:rPr>
              <w:lastRenderedPageBreak/>
              <w:t>in Sofia</w:t>
            </w:r>
          </w:p>
        </w:tc>
        <w:tc>
          <w:tcPr>
            <w:tcW w:w="1710" w:type="dxa"/>
            <w:shd w:val="clear" w:color="auto" w:fill="DEEAF6" w:themeFill="accent5" w:themeFillTint="33"/>
          </w:tcPr>
          <w:p w14:paraId="67044C75" w14:textId="77777777" w:rsidR="00B65006" w:rsidRDefault="00B65006" w:rsidP="00B65006">
            <w:pPr>
              <w:jc w:val="both"/>
              <w:rPr>
                <w:rFonts w:ascii="Arial" w:hAnsi="Arial" w:cs="Arial"/>
                <w:b/>
                <w:bCs/>
                <w:sz w:val="24"/>
                <w:szCs w:val="24"/>
                <w:lang w:val="en-US"/>
              </w:rPr>
            </w:pPr>
          </w:p>
        </w:tc>
        <w:tc>
          <w:tcPr>
            <w:tcW w:w="1710" w:type="dxa"/>
            <w:gridSpan w:val="2"/>
            <w:shd w:val="clear" w:color="auto" w:fill="DEEAF6" w:themeFill="accent5" w:themeFillTint="33"/>
          </w:tcPr>
          <w:p w14:paraId="2AF609BC" w14:textId="77777777" w:rsidR="00B65006" w:rsidRDefault="00B65006" w:rsidP="00B65006">
            <w:pPr>
              <w:jc w:val="both"/>
              <w:rPr>
                <w:rFonts w:ascii="Arial" w:hAnsi="Arial" w:cs="Arial"/>
                <w:sz w:val="24"/>
                <w:szCs w:val="24"/>
                <w:lang w:val="en-US"/>
              </w:rPr>
            </w:pPr>
          </w:p>
        </w:tc>
        <w:tc>
          <w:tcPr>
            <w:tcW w:w="2487" w:type="dxa"/>
            <w:shd w:val="clear" w:color="auto" w:fill="DEEAF6" w:themeFill="accent5" w:themeFillTint="33"/>
          </w:tcPr>
          <w:p w14:paraId="3BE033FC" w14:textId="77777777" w:rsidR="00B65006" w:rsidRDefault="00B65006" w:rsidP="00B65006">
            <w:pPr>
              <w:jc w:val="both"/>
              <w:rPr>
                <w:rFonts w:ascii="Arial" w:hAnsi="Arial" w:cs="Arial"/>
                <w:b/>
                <w:bCs/>
                <w:sz w:val="24"/>
                <w:szCs w:val="24"/>
                <w:lang w:val="en-US"/>
              </w:rPr>
            </w:pPr>
          </w:p>
        </w:tc>
      </w:tr>
      <w:tr w:rsidR="00611541" w14:paraId="722F4EE8" w14:textId="77777777" w:rsidTr="4FE4C074">
        <w:trPr>
          <w:trHeight w:val="529"/>
        </w:trPr>
        <w:tc>
          <w:tcPr>
            <w:tcW w:w="3307" w:type="dxa"/>
            <w:shd w:val="clear" w:color="auto" w:fill="DEEAF6" w:themeFill="accent5" w:themeFillTint="33"/>
          </w:tcPr>
          <w:p w14:paraId="6E8FFEF6" w14:textId="4C717598" w:rsidR="00611541" w:rsidRPr="004D368F" w:rsidRDefault="00611541" w:rsidP="00611541">
            <w:pPr>
              <w:pStyle w:val="BodyText"/>
              <w:spacing w:after="160"/>
              <w:ind w:right="99"/>
              <w:jc w:val="both"/>
              <w:rPr>
                <w:color w:val="000000" w:themeColor="text1"/>
              </w:rPr>
            </w:pPr>
            <w:r w:rsidRPr="004D368F">
              <w:rPr>
                <w:color w:val="000000" w:themeColor="text1"/>
              </w:rPr>
              <w:t>Organize and conduct mental health and well-being awareness events and activities among different age and gender groups focused on psychoeducation and self-help.</w:t>
            </w:r>
            <w:r w:rsidR="00D84D9C" w:rsidRPr="004D368F">
              <w:rPr>
                <w:color w:val="000000" w:themeColor="text1"/>
              </w:rPr>
              <w:t xml:space="preserve"> As part of the event the Service provider needs to prepare materials. </w:t>
            </w:r>
          </w:p>
          <w:p w14:paraId="253505D3" w14:textId="4504D2CB" w:rsidR="00611541" w:rsidRPr="004D368F" w:rsidRDefault="00611541" w:rsidP="00611541">
            <w:pPr>
              <w:pStyle w:val="BodyText"/>
              <w:spacing w:after="160"/>
              <w:ind w:right="99"/>
              <w:jc w:val="both"/>
              <w:rPr>
                <w:b/>
                <w:bCs/>
                <w:color w:val="000000" w:themeColor="text1"/>
              </w:rPr>
            </w:pPr>
            <w:r w:rsidRPr="004D368F">
              <w:rPr>
                <w:rFonts w:asciiTheme="minorBidi" w:hAnsiTheme="minorBidi" w:cstheme="minorBidi"/>
                <w:color w:val="000000" w:themeColor="text1"/>
              </w:rPr>
              <w:t xml:space="preserve">Average length of an event in this category is estimated for costing purposes as 90 </w:t>
            </w:r>
            <w:r w:rsidR="004D368F" w:rsidRPr="004D368F">
              <w:rPr>
                <w:rFonts w:asciiTheme="minorBidi" w:hAnsiTheme="minorBidi" w:cstheme="minorBidi"/>
                <w:color w:val="000000" w:themeColor="text1"/>
              </w:rPr>
              <w:t>minutes.</w:t>
            </w:r>
            <w:r w:rsidRPr="004D368F">
              <w:rPr>
                <w:b/>
                <w:bCs/>
                <w:color w:val="000000" w:themeColor="text1"/>
              </w:rPr>
              <w:t xml:space="preserve"> </w:t>
            </w:r>
          </w:p>
          <w:p w14:paraId="3003000D" w14:textId="4004F134" w:rsidR="00611541" w:rsidRPr="004D368F" w:rsidRDefault="00611541" w:rsidP="00611541">
            <w:pPr>
              <w:pStyle w:val="BodyText"/>
              <w:spacing w:after="160"/>
              <w:ind w:right="99"/>
              <w:jc w:val="both"/>
              <w:rPr>
                <w:color w:val="000000" w:themeColor="text1"/>
              </w:rPr>
            </w:pPr>
            <w:r w:rsidRPr="004D368F">
              <w:rPr>
                <w:b/>
                <w:bCs/>
                <w:color w:val="000000" w:themeColor="text1"/>
              </w:rPr>
              <w:t>Price per event</w:t>
            </w:r>
            <w:r w:rsidR="00D84D9C" w:rsidRPr="004D368F">
              <w:rPr>
                <w:b/>
                <w:bCs/>
                <w:color w:val="000000" w:themeColor="text1"/>
              </w:rPr>
              <w:t xml:space="preserve"> (including preparation of materials)</w:t>
            </w:r>
            <w:r w:rsidRPr="004D368F">
              <w:rPr>
                <w:b/>
                <w:bCs/>
                <w:color w:val="000000" w:themeColor="text1"/>
              </w:rPr>
              <w:t xml:space="preserve"> of 90 minutes </w:t>
            </w:r>
            <w:r w:rsidRPr="004D368F">
              <w:rPr>
                <w:b/>
                <w:bCs/>
                <w:color w:val="000000" w:themeColor="text1"/>
                <w:u w:val="single"/>
              </w:rPr>
              <w:t>outside of Sofia</w:t>
            </w:r>
          </w:p>
        </w:tc>
        <w:tc>
          <w:tcPr>
            <w:tcW w:w="1710" w:type="dxa"/>
            <w:shd w:val="clear" w:color="auto" w:fill="DEEAF6" w:themeFill="accent5" w:themeFillTint="33"/>
          </w:tcPr>
          <w:p w14:paraId="7E25C271" w14:textId="77777777" w:rsidR="00611541" w:rsidRDefault="00611541" w:rsidP="00B65006">
            <w:pPr>
              <w:jc w:val="both"/>
              <w:rPr>
                <w:rFonts w:ascii="Arial" w:hAnsi="Arial" w:cs="Arial"/>
                <w:b/>
                <w:bCs/>
                <w:sz w:val="24"/>
                <w:szCs w:val="24"/>
                <w:lang w:val="en-US"/>
              </w:rPr>
            </w:pPr>
          </w:p>
        </w:tc>
        <w:tc>
          <w:tcPr>
            <w:tcW w:w="1710" w:type="dxa"/>
            <w:gridSpan w:val="2"/>
            <w:shd w:val="clear" w:color="auto" w:fill="DEEAF6" w:themeFill="accent5" w:themeFillTint="33"/>
          </w:tcPr>
          <w:p w14:paraId="09A17372" w14:textId="77777777" w:rsidR="00611541" w:rsidRDefault="00611541" w:rsidP="00B65006">
            <w:pPr>
              <w:jc w:val="both"/>
              <w:rPr>
                <w:rFonts w:ascii="Arial" w:hAnsi="Arial" w:cs="Arial"/>
                <w:sz w:val="24"/>
                <w:szCs w:val="24"/>
                <w:lang w:val="en-US"/>
              </w:rPr>
            </w:pPr>
          </w:p>
        </w:tc>
        <w:tc>
          <w:tcPr>
            <w:tcW w:w="2487" w:type="dxa"/>
            <w:shd w:val="clear" w:color="auto" w:fill="DEEAF6" w:themeFill="accent5" w:themeFillTint="33"/>
          </w:tcPr>
          <w:p w14:paraId="11D6A2C6" w14:textId="77777777" w:rsidR="00611541" w:rsidRDefault="00611541" w:rsidP="00B65006">
            <w:pPr>
              <w:jc w:val="both"/>
              <w:rPr>
                <w:rFonts w:ascii="Arial" w:hAnsi="Arial" w:cs="Arial"/>
                <w:b/>
                <w:bCs/>
                <w:sz w:val="24"/>
                <w:szCs w:val="24"/>
                <w:lang w:val="en-US"/>
              </w:rPr>
            </w:pPr>
          </w:p>
        </w:tc>
      </w:tr>
      <w:tr w:rsidR="00D84D9C" w14:paraId="70CA08E6" w14:textId="77777777" w:rsidTr="4FE4C074">
        <w:trPr>
          <w:trHeight w:val="529"/>
        </w:trPr>
        <w:tc>
          <w:tcPr>
            <w:tcW w:w="3307" w:type="dxa"/>
            <w:shd w:val="clear" w:color="auto" w:fill="DEEAF6" w:themeFill="accent5" w:themeFillTint="33"/>
          </w:tcPr>
          <w:p w14:paraId="1C8E964C" w14:textId="649E01DF" w:rsidR="00D84D9C" w:rsidRPr="004D368F" w:rsidRDefault="00D84D9C" w:rsidP="00611541">
            <w:pPr>
              <w:pStyle w:val="BodyText"/>
              <w:spacing w:after="160"/>
              <w:ind w:right="99"/>
              <w:jc w:val="both"/>
              <w:rPr>
                <w:color w:val="000000" w:themeColor="text1"/>
              </w:rPr>
            </w:pPr>
            <w:r w:rsidRPr="0068589E">
              <w:rPr>
                <w:b/>
                <w:bCs/>
                <w:color w:val="000000" w:themeColor="text1"/>
              </w:rPr>
              <w:t>Price per page</w:t>
            </w:r>
            <w:r w:rsidRPr="004D368F">
              <w:rPr>
                <w:color w:val="000000" w:themeColor="text1"/>
              </w:rPr>
              <w:t xml:space="preserve"> for translation of Materials into Arabic language </w:t>
            </w:r>
            <w:r w:rsidR="00194068" w:rsidRPr="004D368F">
              <w:t>(1800 characters, estimated number of pages = 10)</w:t>
            </w:r>
          </w:p>
        </w:tc>
        <w:tc>
          <w:tcPr>
            <w:tcW w:w="1710" w:type="dxa"/>
            <w:shd w:val="clear" w:color="auto" w:fill="DEEAF6" w:themeFill="accent5" w:themeFillTint="33"/>
          </w:tcPr>
          <w:p w14:paraId="25289C6E" w14:textId="77777777" w:rsidR="00D84D9C" w:rsidRDefault="00D84D9C" w:rsidP="00B65006">
            <w:pPr>
              <w:jc w:val="both"/>
              <w:rPr>
                <w:rFonts w:ascii="Arial" w:hAnsi="Arial" w:cs="Arial"/>
                <w:b/>
                <w:bCs/>
                <w:sz w:val="24"/>
                <w:szCs w:val="24"/>
                <w:lang w:val="en-US"/>
              </w:rPr>
            </w:pPr>
          </w:p>
        </w:tc>
        <w:tc>
          <w:tcPr>
            <w:tcW w:w="1710" w:type="dxa"/>
            <w:gridSpan w:val="2"/>
            <w:shd w:val="clear" w:color="auto" w:fill="DEEAF6" w:themeFill="accent5" w:themeFillTint="33"/>
          </w:tcPr>
          <w:p w14:paraId="2205F1FE" w14:textId="77777777" w:rsidR="00D84D9C" w:rsidRDefault="00D84D9C" w:rsidP="00B65006">
            <w:pPr>
              <w:jc w:val="both"/>
              <w:rPr>
                <w:rFonts w:ascii="Arial" w:hAnsi="Arial" w:cs="Arial"/>
                <w:sz w:val="24"/>
                <w:szCs w:val="24"/>
                <w:lang w:val="en-US"/>
              </w:rPr>
            </w:pPr>
          </w:p>
        </w:tc>
        <w:tc>
          <w:tcPr>
            <w:tcW w:w="2487" w:type="dxa"/>
            <w:shd w:val="clear" w:color="auto" w:fill="DEEAF6" w:themeFill="accent5" w:themeFillTint="33"/>
          </w:tcPr>
          <w:p w14:paraId="5921626E" w14:textId="77777777" w:rsidR="00D84D9C" w:rsidRDefault="00D84D9C" w:rsidP="00B65006">
            <w:pPr>
              <w:jc w:val="both"/>
              <w:rPr>
                <w:rFonts w:ascii="Arial" w:hAnsi="Arial" w:cs="Arial"/>
                <w:b/>
                <w:bCs/>
                <w:sz w:val="24"/>
                <w:szCs w:val="24"/>
                <w:lang w:val="en-US"/>
              </w:rPr>
            </w:pPr>
          </w:p>
        </w:tc>
      </w:tr>
      <w:tr w:rsidR="00D84D9C" w14:paraId="190485D3" w14:textId="77777777" w:rsidTr="4FE4C074">
        <w:trPr>
          <w:trHeight w:val="529"/>
        </w:trPr>
        <w:tc>
          <w:tcPr>
            <w:tcW w:w="3307" w:type="dxa"/>
            <w:shd w:val="clear" w:color="auto" w:fill="DEEAF6" w:themeFill="accent5" w:themeFillTint="33"/>
          </w:tcPr>
          <w:p w14:paraId="40DF9CD4" w14:textId="16D55761" w:rsidR="00D84D9C" w:rsidRPr="004D368F" w:rsidRDefault="00194068" w:rsidP="00611541">
            <w:pPr>
              <w:pStyle w:val="BodyText"/>
              <w:spacing w:after="160"/>
              <w:ind w:right="99"/>
              <w:jc w:val="both"/>
              <w:rPr>
                <w:color w:val="000000" w:themeColor="text1"/>
              </w:rPr>
            </w:pPr>
            <w:r w:rsidRPr="0068589E">
              <w:rPr>
                <w:b/>
                <w:bCs/>
                <w:color w:val="000000" w:themeColor="text1"/>
              </w:rPr>
              <w:t>Price per page</w:t>
            </w:r>
            <w:r w:rsidRPr="004D368F">
              <w:rPr>
                <w:color w:val="000000" w:themeColor="text1"/>
              </w:rPr>
              <w:t xml:space="preserve"> for translation of Materials into Ukrainian language </w:t>
            </w:r>
            <w:r w:rsidRPr="004D368F">
              <w:t>(1800 characters, estimated number of pages = 10)</w:t>
            </w:r>
          </w:p>
        </w:tc>
        <w:tc>
          <w:tcPr>
            <w:tcW w:w="1710" w:type="dxa"/>
            <w:shd w:val="clear" w:color="auto" w:fill="DEEAF6" w:themeFill="accent5" w:themeFillTint="33"/>
          </w:tcPr>
          <w:p w14:paraId="5D90495B" w14:textId="77777777" w:rsidR="00D84D9C" w:rsidRDefault="00D84D9C" w:rsidP="00B65006">
            <w:pPr>
              <w:jc w:val="both"/>
              <w:rPr>
                <w:rFonts w:ascii="Arial" w:hAnsi="Arial" w:cs="Arial"/>
                <w:b/>
                <w:bCs/>
                <w:sz w:val="24"/>
                <w:szCs w:val="24"/>
                <w:lang w:val="en-US"/>
              </w:rPr>
            </w:pPr>
          </w:p>
        </w:tc>
        <w:tc>
          <w:tcPr>
            <w:tcW w:w="1710" w:type="dxa"/>
            <w:gridSpan w:val="2"/>
            <w:shd w:val="clear" w:color="auto" w:fill="DEEAF6" w:themeFill="accent5" w:themeFillTint="33"/>
          </w:tcPr>
          <w:p w14:paraId="035B07D2" w14:textId="77777777" w:rsidR="00D84D9C" w:rsidRDefault="00D84D9C" w:rsidP="00B65006">
            <w:pPr>
              <w:jc w:val="both"/>
              <w:rPr>
                <w:rFonts w:ascii="Arial" w:hAnsi="Arial" w:cs="Arial"/>
                <w:sz w:val="24"/>
                <w:szCs w:val="24"/>
                <w:lang w:val="en-US"/>
              </w:rPr>
            </w:pPr>
          </w:p>
        </w:tc>
        <w:tc>
          <w:tcPr>
            <w:tcW w:w="2487" w:type="dxa"/>
            <w:shd w:val="clear" w:color="auto" w:fill="DEEAF6" w:themeFill="accent5" w:themeFillTint="33"/>
          </w:tcPr>
          <w:p w14:paraId="5647BC02" w14:textId="77777777" w:rsidR="00D84D9C" w:rsidRDefault="00D84D9C" w:rsidP="00B65006">
            <w:pPr>
              <w:jc w:val="both"/>
              <w:rPr>
                <w:rFonts w:ascii="Arial" w:hAnsi="Arial" w:cs="Arial"/>
                <w:b/>
                <w:bCs/>
                <w:sz w:val="24"/>
                <w:szCs w:val="24"/>
                <w:lang w:val="en-US"/>
              </w:rPr>
            </w:pPr>
          </w:p>
        </w:tc>
      </w:tr>
      <w:tr w:rsidR="00D84D9C" w14:paraId="2AF3A3A9" w14:textId="77777777" w:rsidTr="4FE4C074">
        <w:trPr>
          <w:trHeight w:val="529"/>
        </w:trPr>
        <w:tc>
          <w:tcPr>
            <w:tcW w:w="3307" w:type="dxa"/>
            <w:shd w:val="clear" w:color="auto" w:fill="DEEAF6" w:themeFill="accent5" w:themeFillTint="33"/>
          </w:tcPr>
          <w:p w14:paraId="28D3AC33" w14:textId="596F9F90" w:rsidR="00D84D9C" w:rsidRPr="004D368F" w:rsidRDefault="00194068" w:rsidP="00611541">
            <w:pPr>
              <w:pStyle w:val="BodyText"/>
              <w:spacing w:after="160"/>
              <w:ind w:right="99"/>
              <w:jc w:val="both"/>
              <w:rPr>
                <w:color w:val="000000" w:themeColor="text1"/>
              </w:rPr>
            </w:pPr>
            <w:r w:rsidRPr="0068589E">
              <w:rPr>
                <w:b/>
                <w:bCs/>
                <w:color w:val="000000" w:themeColor="text1"/>
              </w:rPr>
              <w:t>Price per page</w:t>
            </w:r>
            <w:r w:rsidRPr="004D368F">
              <w:rPr>
                <w:color w:val="000000" w:themeColor="text1"/>
              </w:rPr>
              <w:t xml:space="preserve"> for translation of Materials into Russian language </w:t>
            </w:r>
            <w:r w:rsidRPr="004D368F">
              <w:t>(1800 characters, estimated number of pages = 10)</w:t>
            </w:r>
          </w:p>
        </w:tc>
        <w:tc>
          <w:tcPr>
            <w:tcW w:w="1710" w:type="dxa"/>
            <w:shd w:val="clear" w:color="auto" w:fill="DEEAF6" w:themeFill="accent5" w:themeFillTint="33"/>
          </w:tcPr>
          <w:p w14:paraId="5B81F01A" w14:textId="77777777" w:rsidR="00D84D9C" w:rsidRDefault="00D84D9C" w:rsidP="00B65006">
            <w:pPr>
              <w:jc w:val="both"/>
              <w:rPr>
                <w:rFonts w:ascii="Arial" w:hAnsi="Arial" w:cs="Arial"/>
                <w:b/>
                <w:bCs/>
                <w:sz w:val="24"/>
                <w:szCs w:val="24"/>
                <w:lang w:val="en-US"/>
              </w:rPr>
            </w:pPr>
          </w:p>
        </w:tc>
        <w:tc>
          <w:tcPr>
            <w:tcW w:w="1710" w:type="dxa"/>
            <w:gridSpan w:val="2"/>
            <w:shd w:val="clear" w:color="auto" w:fill="DEEAF6" w:themeFill="accent5" w:themeFillTint="33"/>
          </w:tcPr>
          <w:p w14:paraId="22E4EB8A" w14:textId="77777777" w:rsidR="00D84D9C" w:rsidRDefault="00D84D9C" w:rsidP="00B65006">
            <w:pPr>
              <w:jc w:val="both"/>
              <w:rPr>
                <w:rFonts w:ascii="Arial" w:hAnsi="Arial" w:cs="Arial"/>
                <w:sz w:val="24"/>
                <w:szCs w:val="24"/>
                <w:lang w:val="en-US"/>
              </w:rPr>
            </w:pPr>
          </w:p>
        </w:tc>
        <w:tc>
          <w:tcPr>
            <w:tcW w:w="2487" w:type="dxa"/>
            <w:shd w:val="clear" w:color="auto" w:fill="DEEAF6" w:themeFill="accent5" w:themeFillTint="33"/>
          </w:tcPr>
          <w:p w14:paraId="432CDBA8" w14:textId="77777777" w:rsidR="00D84D9C" w:rsidRDefault="00D84D9C" w:rsidP="00B65006">
            <w:pPr>
              <w:jc w:val="both"/>
              <w:rPr>
                <w:rFonts w:ascii="Arial" w:hAnsi="Arial" w:cs="Arial"/>
                <w:b/>
                <w:bCs/>
                <w:sz w:val="24"/>
                <w:szCs w:val="24"/>
                <w:lang w:val="en-US"/>
              </w:rPr>
            </w:pPr>
          </w:p>
        </w:tc>
      </w:tr>
      <w:tr w:rsidR="00D84D9C" w14:paraId="0CDAE20B" w14:textId="77777777" w:rsidTr="4FE4C074">
        <w:trPr>
          <w:trHeight w:val="529"/>
        </w:trPr>
        <w:tc>
          <w:tcPr>
            <w:tcW w:w="3307" w:type="dxa"/>
            <w:shd w:val="clear" w:color="auto" w:fill="DEEAF6" w:themeFill="accent5" w:themeFillTint="33"/>
          </w:tcPr>
          <w:p w14:paraId="08FF8F3E" w14:textId="3BEEE268" w:rsidR="00D84D9C" w:rsidRPr="004D368F" w:rsidRDefault="00194068" w:rsidP="00611541">
            <w:pPr>
              <w:pStyle w:val="BodyText"/>
              <w:spacing w:after="160"/>
              <w:ind w:right="99"/>
              <w:jc w:val="both"/>
              <w:rPr>
                <w:color w:val="000000" w:themeColor="text1"/>
              </w:rPr>
            </w:pPr>
            <w:r w:rsidRPr="0068589E">
              <w:rPr>
                <w:b/>
                <w:bCs/>
                <w:color w:val="000000" w:themeColor="text1"/>
              </w:rPr>
              <w:t>Price per page</w:t>
            </w:r>
            <w:r w:rsidRPr="004D368F">
              <w:rPr>
                <w:color w:val="000000" w:themeColor="text1"/>
              </w:rPr>
              <w:t xml:space="preserve"> for translation of Materials into Farsi language </w:t>
            </w:r>
            <w:r w:rsidRPr="004D368F">
              <w:t>(1800 characters, estimated number of pages = 10)</w:t>
            </w:r>
          </w:p>
        </w:tc>
        <w:tc>
          <w:tcPr>
            <w:tcW w:w="1710" w:type="dxa"/>
            <w:shd w:val="clear" w:color="auto" w:fill="DEEAF6" w:themeFill="accent5" w:themeFillTint="33"/>
          </w:tcPr>
          <w:p w14:paraId="4F26F771" w14:textId="77777777" w:rsidR="00D84D9C" w:rsidRDefault="00D84D9C" w:rsidP="00B65006">
            <w:pPr>
              <w:jc w:val="both"/>
              <w:rPr>
                <w:rFonts w:ascii="Arial" w:hAnsi="Arial" w:cs="Arial"/>
                <w:b/>
                <w:bCs/>
                <w:sz w:val="24"/>
                <w:szCs w:val="24"/>
                <w:lang w:val="en-US"/>
              </w:rPr>
            </w:pPr>
          </w:p>
        </w:tc>
        <w:tc>
          <w:tcPr>
            <w:tcW w:w="1710" w:type="dxa"/>
            <w:gridSpan w:val="2"/>
            <w:shd w:val="clear" w:color="auto" w:fill="DEEAF6" w:themeFill="accent5" w:themeFillTint="33"/>
          </w:tcPr>
          <w:p w14:paraId="24EF938D" w14:textId="77777777" w:rsidR="00D84D9C" w:rsidRDefault="00D84D9C" w:rsidP="00B65006">
            <w:pPr>
              <w:jc w:val="both"/>
              <w:rPr>
                <w:rFonts w:ascii="Arial" w:hAnsi="Arial" w:cs="Arial"/>
                <w:sz w:val="24"/>
                <w:szCs w:val="24"/>
                <w:lang w:val="en-US"/>
              </w:rPr>
            </w:pPr>
          </w:p>
        </w:tc>
        <w:tc>
          <w:tcPr>
            <w:tcW w:w="2487" w:type="dxa"/>
            <w:shd w:val="clear" w:color="auto" w:fill="DEEAF6" w:themeFill="accent5" w:themeFillTint="33"/>
          </w:tcPr>
          <w:p w14:paraId="15FC5879" w14:textId="77777777" w:rsidR="00D84D9C" w:rsidRDefault="00D84D9C" w:rsidP="00B65006">
            <w:pPr>
              <w:jc w:val="both"/>
              <w:rPr>
                <w:rFonts w:ascii="Arial" w:hAnsi="Arial" w:cs="Arial"/>
                <w:b/>
                <w:bCs/>
                <w:sz w:val="24"/>
                <w:szCs w:val="24"/>
                <w:lang w:val="en-US"/>
              </w:rPr>
            </w:pPr>
          </w:p>
        </w:tc>
      </w:tr>
      <w:tr w:rsidR="00247AFB" w14:paraId="11350D4A" w14:textId="77777777" w:rsidTr="008C53B9">
        <w:trPr>
          <w:trHeight w:val="926"/>
        </w:trPr>
        <w:tc>
          <w:tcPr>
            <w:tcW w:w="3307" w:type="dxa"/>
            <w:shd w:val="clear" w:color="auto" w:fill="DEEAF6" w:themeFill="accent5" w:themeFillTint="33"/>
          </w:tcPr>
          <w:p w14:paraId="3061106F" w14:textId="103C6404" w:rsidR="00247AFB" w:rsidRPr="0068589E" w:rsidRDefault="005063A7" w:rsidP="0068589E">
            <w:pPr>
              <w:pStyle w:val="pf0"/>
              <w:rPr>
                <w:rFonts w:ascii="Arial" w:hAnsi="Arial" w:cs="Arial"/>
                <w:sz w:val="22"/>
                <w:szCs w:val="22"/>
                <w:lang w:val="en-US"/>
              </w:rPr>
            </w:pPr>
            <w:r w:rsidRPr="004D368F">
              <w:rPr>
                <w:rStyle w:val="cf01"/>
                <w:rFonts w:ascii="Arial" w:hAnsi="Arial" w:cs="Arial"/>
                <w:sz w:val="22"/>
                <w:szCs w:val="22"/>
                <w:lang w:val="en-US"/>
              </w:rPr>
              <w:t>D</w:t>
            </w:r>
            <w:r w:rsidRPr="004D368F">
              <w:rPr>
                <w:rStyle w:val="cf01"/>
                <w:rFonts w:ascii="Arial" w:hAnsi="Arial" w:cs="Arial"/>
                <w:sz w:val="22"/>
                <w:szCs w:val="22"/>
              </w:rPr>
              <w:t>evelop programme training package</w:t>
            </w:r>
            <w:r w:rsidR="00DF4E98" w:rsidRPr="004D368F">
              <w:rPr>
                <w:rStyle w:val="cf01"/>
                <w:rFonts w:ascii="Arial" w:hAnsi="Arial" w:cs="Arial"/>
                <w:sz w:val="22"/>
                <w:szCs w:val="22"/>
                <w:lang w:val="en-US"/>
              </w:rPr>
              <w:t xml:space="preserve"> </w:t>
            </w:r>
            <w:r w:rsidR="00A90776" w:rsidRPr="004D368F">
              <w:rPr>
                <w:rStyle w:val="cf01"/>
                <w:rFonts w:ascii="Arial" w:hAnsi="Arial" w:cs="Arial"/>
                <w:sz w:val="22"/>
                <w:szCs w:val="22"/>
                <w:lang w:val="en-US"/>
              </w:rPr>
              <w:t xml:space="preserve">for volunteer aiming to enhance their </w:t>
            </w:r>
            <w:r w:rsidR="00DF4E98" w:rsidRPr="004D368F">
              <w:rPr>
                <w:rStyle w:val="cf01"/>
                <w:rFonts w:ascii="Arial" w:hAnsi="Arial" w:cs="Arial"/>
                <w:sz w:val="22"/>
                <w:szCs w:val="22"/>
                <w:lang w:val="en-US"/>
              </w:rPr>
              <w:t>capacity to support peers using basic psychosocial</w:t>
            </w:r>
            <w:r w:rsidRPr="004D368F">
              <w:rPr>
                <w:rStyle w:val="cf01"/>
                <w:rFonts w:ascii="Arial" w:hAnsi="Arial" w:cs="Arial"/>
                <w:sz w:val="22"/>
                <w:szCs w:val="22"/>
              </w:rPr>
              <w:t xml:space="preserve"> </w:t>
            </w:r>
            <w:r w:rsidR="00646EE5" w:rsidRPr="004D368F">
              <w:rPr>
                <w:rStyle w:val="cf01"/>
                <w:rFonts w:ascii="Arial" w:hAnsi="Arial" w:cs="Arial"/>
                <w:sz w:val="22"/>
                <w:szCs w:val="22"/>
                <w:lang w:val="en-US"/>
              </w:rPr>
              <w:t xml:space="preserve">skills. </w:t>
            </w:r>
            <w:r w:rsidR="00646EE5" w:rsidRPr="0068589E">
              <w:rPr>
                <w:rStyle w:val="cf01"/>
                <w:rFonts w:ascii="Arial" w:hAnsi="Arial" w:cs="Arial"/>
                <w:b/>
                <w:bCs/>
                <w:sz w:val="22"/>
                <w:szCs w:val="22"/>
                <w:lang w:val="en-US"/>
              </w:rPr>
              <w:t xml:space="preserve">Price </w:t>
            </w:r>
            <w:r w:rsidR="00F23623" w:rsidRPr="0068589E">
              <w:rPr>
                <w:rStyle w:val="cf01"/>
                <w:rFonts w:ascii="Arial" w:hAnsi="Arial" w:cs="Arial"/>
                <w:b/>
                <w:bCs/>
                <w:sz w:val="22"/>
                <w:szCs w:val="22"/>
              </w:rPr>
              <w:t>Per package (18h of sessions per group)</w:t>
            </w:r>
          </w:p>
        </w:tc>
        <w:tc>
          <w:tcPr>
            <w:tcW w:w="1710" w:type="dxa"/>
            <w:shd w:val="clear" w:color="auto" w:fill="DEEAF6" w:themeFill="accent5" w:themeFillTint="33"/>
          </w:tcPr>
          <w:p w14:paraId="16C04DF7" w14:textId="77777777" w:rsidR="00247AFB" w:rsidRDefault="00247AFB" w:rsidP="00B65006">
            <w:pPr>
              <w:jc w:val="both"/>
              <w:rPr>
                <w:rFonts w:ascii="Arial" w:hAnsi="Arial" w:cs="Arial"/>
                <w:b/>
                <w:bCs/>
                <w:sz w:val="24"/>
                <w:szCs w:val="24"/>
                <w:lang w:val="en-US"/>
              </w:rPr>
            </w:pPr>
          </w:p>
        </w:tc>
        <w:tc>
          <w:tcPr>
            <w:tcW w:w="1710" w:type="dxa"/>
            <w:gridSpan w:val="2"/>
            <w:shd w:val="clear" w:color="auto" w:fill="DEEAF6" w:themeFill="accent5" w:themeFillTint="33"/>
          </w:tcPr>
          <w:p w14:paraId="6A7BB5D3" w14:textId="77777777" w:rsidR="00247AFB" w:rsidRDefault="00247AFB" w:rsidP="00B65006">
            <w:pPr>
              <w:jc w:val="both"/>
              <w:rPr>
                <w:rFonts w:ascii="Arial" w:hAnsi="Arial" w:cs="Arial"/>
                <w:sz w:val="24"/>
                <w:szCs w:val="24"/>
                <w:lang w:val="en-US"/>
              </w:rPr>
            </w:pPr>
          </w:p>
        </w:tc>
        <w:tc>
          <w:tcPr>
            <w:tcW w:w="2487" w:type="dxa"/>
            <w:shd w:val="clear" w:color="auto" w:fill="DEEAF6" w:themeFill="accent5" w:themeFillTint="33"/>
          </w:tcPr>
          <w:p w14:paraId="26FB493A" w14:textId="77777777" w:rsidR="00247AFB" w:rsidRDefault="00247AFB" w:rsidP="00B65006">
            <w:pPr>
              <w:jc w:val="both"/>
              <w:rPr>
                <w:rFonts w:ascii="Arial" w:hAnsi="Arial" w:cs="Arial"/>
                <w:b/>
                <w:bCs/>
                <w:sz w:val="24"/>
                <w:szCs w:val="24"/>
                <w:lang w:val="en-US"/>
              </w:rPr>
            </w:pPr>
          </w:p>
        </w:tc>
      </w:tr>
      <w:tr w:rsidR="005063A7" w14:paraId="16BE1D36" w14:textId="77777777" w:rsidTr="4FE4C074">
        <w:trPr>
          <w:trHeight w:val="529"/>
        </w:trPr>
        <w:tc>
          <w:tcPr>
            <w:tcW w:w="3307" w:type="dxa"/>
            <w:shd w:val="clear" w:color="auto" w:fill="DEEAF6" w:themeFill="accent5" w:themeFillTint="33"/>
          </w:tcPr>
          <w:p w14:paraId="47A99645" w14:textId="76CDB687" w:rsidR="005063A7" w:rsidRPr="004D368F" w:rsidRDefault="00646EE5" w:rsidP="00F23623">
            <w:pPr>
              <w:pStyle w:val="pf0"/>
              <w:rPr>
                <w:rStyle w:val="cf01"/>
                <w:rFonts w:ascii="Arial" w:hAnsi="Arial" w:cs="Arial"/>
                <w:sz w:val="22"/>
                <w:szCs w:val="22"/>
                <w:lang w:val="en-US"/>
              </w:rPr>
            </w:pPr>
            <w:r w:rsidRPr="004D368F">
              <w:rPr>
                <w:rStyle w:val="cf01"/>
                <w:rFonts w:ascii="Arial" w:hAnsi="Arial" w:cs="Arial"/>
                <w:sz w:val="22"/>
                <w:szCs w:val="22"/>
              </w:rPr>
              <w:lastRenderedPageBreak/>
              <w:t xml:space="preserve">Delivery of training </w:t>
            </w:r>
            <w:r w:rsidR="00F27A80" w:rsidRPr="004D368F">
              <w:rPr>
                <w:rStyle w:val="cf01"/>
                <w:rFonts w:ascii="Arial" w:hAnsi="Arial" w:cs="Arial"/>
                <w:sz w:val="22"/>
                <w:szCs w:val="22"/>
                <w:lang w:val="en-US"/>
              </w:rPr>
              <w:t>as per the training package developed (including organization, logistic and content).</w:t>
            </w:r>
            <w:r w:rsidR="00F27A80" w:rsidRPr="0068589E">
              <w:rPr>
                <w:rStyle w:val="cf01"/>
                <w:rFonts w:ascii="Arial" w:hAnsi="Arial" w:cs="Arial"/>
                <w:b/>
                <w:bCs/>
                <w:sz w:val="22"/>
                <w:szCs w:val="22"/>
                <w:lang w:val="en-US"/>
              </w:rPr>
              <w:t xml:space="preserve"> Price per training </w:t>
            </w:r>
            <w:r w:rsidR="00F27A80" w:rsidRPr="0068589E">
              <w:rPr>
                <w:rStyle w:val="cf01"/>
                <w:rFonts w:ascii="Arial" w:hAnsi="Arial" w:cs="Arial"/>
                <w:b/>
                <w:bCs/>
                <w:sz w:val="22"/>
                <w:szCs w:val="22"/>
                <w:u w:val="single"/>
                <w:lang w:val="en-US"/>
              </w:rPr>
              <w:t>in Sofia</w:t>
            </w:r>
            <w:r w:rsidR="00F27A80" w:rsidRPr="004D368F">
              <w:rPr>
                <w:rStyle w:val="cf01"/>
                <w:rFonts w:ascii="Arial" w:hAnsi="Arial" w:cs="Arial"/>
                <w:sz w:val="22"/>
                <w:szCs w:val="22"/>
                <w:lang w:val="en-US"/>
              </w:rPr>
              <w:t xml:space="preserve"> </w:t>
            </w:r>
          </w:p>
        </w:tc>
        <w:tc>
          <w:tcPr>
            <w:tcW w:w="1710" w:type="dxa"/>
            <w:shd w:val="clear" w:color="auto" w:fill="DEEAF6" w:themeFill="accent5" w:themeFillTint="33"/>
          </w:tcPr>
          <w:p w14:paraId="4FF6AB9C" w14:textId="77777777" w:rsidR="005063A7" w:rsidRDefault="005063A7" w:rsidP="00B65006">
            <w:pPr>
              <w:jc w:val="both"/>
              <w:rPr>
                <w:rFonts w:ascii="Arial" w:hAnsi="Arial" w:cs="Arial"/>
                <w:b/>
                <w:bCs/>
                <w:sz w:val="24"/>
                <w:szCs w:val="24"/>
                <w:lang w:val="en-US"/>
              </w:rPr>
            </w:pPr>
          </w:p>
        </w:tc>
        <w:tc>
          <w:tcPr>
            <w:tcW w:w="1710" w:type="dxa"/>
            <w:gridSpan w:val="2"/>
            <w:shd w:val="clear" w:color="auto" w:fill="DEEAF6" w:themeFill="accent5" w:themeFillTint="33"/>
          </w:tcPr>
          <w:p w14:paraId="452251A5" w14:textId="77777777" w:rsidR="005063A7" w:rsidRDefault="005063A7" w:rsidP="00B65006">
            <w:pPr>
              <w:jc w:val="both"/>
              <w:rPr>
                <w:rFonts w:ascii="Arial" w:hAnsi="Arial" w:cs="Arial"/>
                <w:sz w:val="24"/>
                <w:szCs w:val="24"/>
                <w:lang w:val="en-US"/>
              </w:rPr>
            </w:pPr>
          </w:p>
        </w:tc>
        <w:tc>
          <w:tcPr>
            <w:tcW w:w="2487" w:type="dxa"/>
            <w:shd w:val="clear" w:color="auto" w:fill="DEEAF6" w:themeFill="accent5" w:themeFillTint="33"/>
          </w:tcPr>
          <w:p w14:paraId="50A2F5D7" w14:textId="77777777" w:rsidR="005063A7" w:rsidRDefault="005063A7" w:rsidP="00B65006">
            <w:pPr>
              <w:jc w:val="both"/>
              <w:rPr>
                <w:rFonts w:ascii="Arial" w:hAnsi="Arial" w:cs="Arial"/>
                <w:b/>
                <w:bCs/>
                <w:sz w:val="24"/>
                <w:szCs w:val="24"/>
                <w:lang w:val="en-US"/>
              </w:rPr>
            </w:pPr>
          </w:p>
        </w:tc>
      </w:tr>
      <w:tr w:rsidR="00F27A80" w14:paraId="2DE433B7" w14:textId="77777777" w:rsidTr="4FE4C074">
        <w:trPr>
          <w:trHeight w:val="529"/>
        </w:trPr>
        <w:tc>
          <w:tcPr>
            <w:tcW w:w="3307" w:type="dxa"/>
            <w:shd w:val="clear" w:color="auto" w:fill="DEEAF6" w:themeFill="accent5" w:themeFillTint="33"/>
          </w:tcPr>
          <w:p w14:paraId="40F7F7BA" w14:textId="6F832DD5" w:rsidR="00F27A80" w:rsidRPr="0068589E" w:rsidRDefault="00F27A80" w:rsidP="00F23623">
            <w:pPr>
              <w:pStyle w:val="pf0"/>
              <w:rPr>
                <w:rStyle w:val="cf01"/>
                <w:rFonts w:ascii="Arial" w:hAnsi="Arial" w:cs="Arial"/>
                <w:sz w:val="22"/>
                <w:szCs w:val="22"/>
                <w:lang w:val="en-US"/>
              </w:rPr>
            </w:pPr>
            <w:r w:rsidRPr="0068589E">
              <w:rPr>
                <w:rStyle w:val="cf01"/>
                <w:rFonts w:ascii="Arial" w:hAnsi="Arial" w:cs="Arial"/>
                <w:sz w:val="22"/>
                <w:szCs w:val="22"/>
              </w:rPr>
              <w:t>Delivery of training</w:t>
            </w:r>
            <w:r w:rsidRPr="004D368F">
              <w:rPr>
                <w:rStyle w:val="cf01"/>
                <w:rFonts w:ascii="Arial" w:hAnsi="Arial" w:cs="Arial"/>
                <w:sz w:val="22"/>
                <w:szCs w:val="22"/>
              </w:rPr>
              <w:t xml:space="preserve"> </w:t>
            </w:r>
            <w:r w:rsidRPr="004D368F">
              <w:rPr>
                <w:rStyle w:val="cf01"/>
                <w:rFonts w:ascii="Arial" w:hAnsi="Arial" w:cs="Arial"/>
                <w:sz w:val="22"/>
                <w:szCs w:val="22"/>
                <w:lang w:val="en-US"/>
              </w:rPr>
              <w:t xml:space="preserve">as per the training package developed (including organization, logistic and content). </w:t>
            </w:r>
            <w:r w:rsidRPr="0068589E">
              <w:rPr>
                <w:rStyle w:val="cf01"/>
                <w:rFonts w:ascii="Arial" w:hAnsi="Arial" w:cs="Arial"/>
                <w:b/>
                <w:bCs/>
                <w:sz w:val="22"/>
                <w:szCs w:val="22"/>
                <w:lang w:val="en-US"/>
              </w:rPr>
              <w:t xml:space="preserve">Price per training </w:t>
            </w:r>
            <w:r w:rsidRPr="0068589E">
              <w:rPr>
                <w:rStyle w:val="cf01"/>
                <w:rFonts w:ascii="Arial" w:hAnsi="Arial" w:cs="Arial"/>
                <w:b/>
                <w:bCs/>
                <w:sz w:val="22"/>
                <w:szCs w:val="22"/>
                <w:u w:val="single"/>
                <w:lang w:val="en-US"/>
              </w:rPr>
              <w:t>outside of Sofia</w:t>
            </w:r>
            <w:r w:rsidRPr="004D368F">
              <w:rPr>
                <w:rStyle w:val="cf01"/>
                <w:rFonts w:ascii="Arial" w:hAnsi="Arial" w:cs="Arial"/>
                <w:sz w:val="22"/>
                <w:szCs w:val="22"/>
                <w:lang w:val="en-US"/>
              </w:rPr>
              <w:t xml:space="preserve"> </w:t>
            </w:r>
          </w:p>
        </w:tc>
        <w:tc>
          <w:tcPr>
            <w:tcW w:w="1710" w:type="dxa"/>
            <w:shd w:val="clear" w:color="auto" w:fill="DEEAF6" w:themeFill="accent5" w:themeFillTint="33"/>
          </w:tcPr>
          <w:p w14:paraId="03E7607B" w14:textId="77777777" w:rsidR="00F27A80" w:rsidRDefault="00F27A80" w:rsidP="00B65006">
            <w:pPr>
              <w:jc w:val="both"/>
              <w:rPr>
                <w:rFonts w:ascii="Arial" w:hAnsi="Arial" w:cs="Arial"/>
                <w:b/>
                <w:bCs/>
                <w:sz w:val="24"/>
                <w:szCs w:val="24"/>
                <w:lang w:val="en-US"/>
              </w:rPr>
            </w:pPr>
          </w:p>
        </w:tc>
        <w:tc>
          <w:tcPr>
            <w:tcW w:w="1710" w:type="dxa"/>
            <w:gridSpan w:val="2"/>
            <w:shd w:val="clear" w:color="auto" w:fill="DEEAF6" w:themeFill="accent5" w:themeFillTint="33"/>
          </w:tcPr>
          <w:p w14:paraId="5E6D1437" w14:textId="77777777" w:rsidR="00F27A80" w:rsidRDefault="00F27A80" w:rsidP="00B65006">
            <w:pPr>
              <w:jc w:val="both"/>
              <w:rPr>
                <w:rFonts w:ascii="Arial" w:hAnsi="Arial" w:cs="Arial"/>
                <w:sz w:val="24"/>
                <w:szCs w:val="24"/>
                <w:lang w:val="en-US"/>
              </w:rPr>
            </w:pPr>
          </w:p>
        </w:tc>
        <w:tc>
          <w:tcPr>
            <w:tcW w:w="2487" w:type="dxa"/>
            <w:shd w:val="clear" w:color="auto" w:fill="DEEAF6" w:themeFill="accent5" w:themeFillTint="33"/>
          </w:tcPr>
          <w:p w14:paraId="19AD7167" w14:textId="77777777" w:rsidR="00F27A80" w:rsidRDefault="00F27A80" w:rsidP="00B65006">
            <w:pPr>
              <w:jc w:val="both"/>
              <w:rPr>
                <w:rFonts w:ascii="Arial" w:hAnsi="Arial" w:cs="Arial"/>
                <w:b/>
                <w:bCs/>
                <w:sz w:val="24"/>
                <w:szCs w:val="24"/>
                <w:lang w:val="en-US"/>
              </w:rPr>
            </w:pPr>
          </w:p>
        </w:tc>
      </w:tr>
      <w:tr w:rsidR="0057165D" w14:paraId="6C59232C" w14:textId="77777777" w:rsidTr="4FE4C074">
        <w:trPr>
          <w:trHeight w:val="529"/>
        </w:trPr>
        <w:tc>
          <w:tcPr>
            <w:tcW w:w="3307" w:type="dxa"/>
            <w:shd w:val="clear" w:color="auto" w:fill="DEEAF6" w:themeFill="accent5" w:themeFillTint="33"/>
          </w:tcPr>
          <w:p w14:paraId="3B10B66D" w14:textId="0808ACBB" w:rsidR="0057165D" w:rsidRPr="0068589E" w:rsidRDefault="0057165D" w:rsidP="00F27A80">
            <w:pPr>
              <w:pStyle w:val="pf0"/>
              <w:rPr>
                <w:rStyle w:val="cf01"/>
                <w:rFonts w:ascii="Arial" w:hAnsi="Arial" w:cs="Arial"/>
                <w:b/>
                <w:bCs/>
                <w:sz w:val="22"/>
                <w:szCs w:val="22"/>
                <w:lang w:val="en-US"/>
              </w:rPr>
            </w:pPr>
            <w:r w:rsidRPr="0068589E">
              <w:rPr>
                <w:rStyle w:val="cf01"/>
                <w:rFonts w:ascii="Arial" w:hAnsi="Arial" w:cs="Arial"/>
                <w:b/>
                <w:bCs/>
                <w:sz w:val="22"/>
                <w:szCs w:val="22"/>
                <w:lang w:val="en-US"/>
              </w:rPr>
              <w:t>Price per supervision session</w:t>
            </w:r>
          </w:p>
        </w:tc>
        <w:tc>
          <w:tcPr>
            <w:tcW w:w="1710" w:type="dxa"/>
            <w:shd w:val="clear" w:color="auto" w:fill="DEEAF6" w:themeFill="accent5" w:themeFillTint="33"/>
          </w:tcPr>
          <w:p w14:paraId="0B333769" w14:textId="77777777" w:rsidR="0057165D" w:rsidRDefault="0057165D" w:rsidP="00B65006">
            <w:pPr>
              <w:jc w:val="both"/>
              <w:rPr>
                <w:rFonts w:ascii="Arial" w:hAnsi="Arial" w:cs="Arial"/>
                <w:b/>
                <w:bCs/>
                <w:sz w:val="24"/>
                <w:szCs w:val="24"/>
                <w:lang w:val="en-US"/>
              </w:rPr>
            </w:pPr>
          </w:p>
        </w:tc>
        <w:tc>
          <w:tcPr>
            <w:tcW w:w="1710" w:type="dxa"/>
            <w:gridSpan w:val="2"/>
            <w:shd w:val="clear" w:color="auto" w:fill="DEEAF6" w:themeFill="accent5" w:themeFillTint="33"/>
          </w:tcPr>
          <w:p w14:paraId="46E17962" w14:textId="77777777" w:rsidR="0057165D" w:rsidRDefault="0057165D" w:rsidP="00B65006">
            <w:pPr>
              <w:jc w:val="both"/>
              <w:rPr>
                <w:rFonts w:ascii="Arial" w:hAnsi="Arial" w:cs="Arial"/>
                <w:sz w:val="24"/>
                <w:szCs w:val="24"/>
                <w:lang w:val="en-US"/>
              </w:rPr>
            </w:pPr>
          </w:p>
        </w:tc>
        <w:tc>
          <w:tcPr>
            <w:tcW w:w="2487" w:type="dxa"/>
            <w:shd w:val="clear" w:color="auto" w:fill="DEEAF6" w:themeFill="accent5" w:themeFillTint="33"/>
          </w:tcPr>
          <w:p w14:paraId="52FA6DF5" w14:textId="77777777" w:rsidR="0057165D" w:rsidRDefault="0057165D" w:rsidP="00B65006">
            <w:pPr>
              <w:jc w:val="both"/>
              <w:rPr>
                <w:rFonts w:ascii="Arial" w:hAnsi="Arial" w:cs="Arial"/>
                <w:b/>
                <w:bCs/>
                <w:sz w:val="24"/>
                <w:szCs w:val="24"/>
                <w:lang w:val="en-US"/>
              </w:rPr>
            </w:pPr>
          </w:p>
        </w:tc>
      </w:tr>
      <w:tr w:rsidR="002A5C42" w14:paraId="0BE301EA" w14:textId="77777777" w:rsidTr="000E1520">
        <w:trPr>
          <w:trHeight w:val="2111"/>
        </w:trPr>
        <w:tc>
          <w:tcPr>
            <w:tcW w:w="3307" w:type="dxa"/>
            <w:shd w:val="clear" w:color="auto" w:fill="DEEAF6" w:themeFill="accent5" w:themeFillTint="33"/>
          </w:tcPr>
          <w:p w14:paraId="00A5C541" w14:textId="14CE4E66" w:rsidR="002A5C42" w:rsidRPr="004D368F" w:rsidRDefault="000E1520" w:rsidP="00F27A80">
            <w:pPr>
              <w:pStyle w:val="pf0"/>
              <w:rPr>
                <w:rStyle w:val="cf01"/>
                <w:rFonts w:ascii="Arial" w:hAnsi="Arial" w:cs="Arial"/>
                <w:sz w:val="22"/>
                <w:szCs w:val="22"/>
                <w:lang w:val="en-US"/>
              </w:rPr>
            </w:pPr>
            <w:r w:rsidRPr="004D368F">
              <w:rPr>
                <w:rStyle w:val="cf01"/>
                <w:rFonts w:ascii="Arial" w:hAnsi="Arial" w:cs="Arial"/>
                <w:b/>
                <w:bCs/>
                <w:sz w:val="22"/>
                <w:szCs w:val="22"/>
                <w:lang w:val="en-US"/>
              </w:rPr>
              <w:t xml:space="preserve">All-inclusive price per </w:t>
            </w:r>
            <w:r w:rsidR="002A5C42" w:rsidRPr="004D368F">
              <w:rPr>
                <w:rStyle w:val="cf01"/>
                <w:rFonts w:ascii="Arial" w:hAnsi="Arial" w:cs="Arial"/>
                <w:b/>
                <w:bCs/>
                <w:sz w:val="22"/>
                <w:szCs w:val="22"/>
                <w:lang w:val="en-US"/>
              </w:rPr>
              <w:t xml:space="preserve">group establishment </w:t>
            </w:r>
            <w:r w:rsidR="0068589E" w:rsidRPr="004D368F">
              <w:rPr>
                <w:rStyle w:val="cf01"/>
                <w:rFonts w:ascii="Arial" w:hAnsi="Arial" w:cs="Arial"/>
                <w:b/>
                <w:bCs/>
                <w:sz w:val="22"/>
                <w:szCs w:val="22"/>
                <w:lang w:val="en-US"/>
              </w:rPr>
              <w:t>including</w:t>
            </w:r>
            <w:r w:rsidR="002A5C42" w:rsidRPr="004D368F">
              <w:rPr>
                <w:rStyle w:val="cf01"/>
                <w:rFonts w:ascii="Arial" w:hAnsi="Arial" w:cs="Arial"/>
                <w:sz w:val="22"/>
                <w:szCs w:val="22"/>
                <w:lang w:val="en-US"/>
              </w:rPr>
              <w:t xml:space="preserve"> </w:t>
            </w:r>
            <w:r w:rsidR="00C40325" w:rsidRPr="004D368F">
              <w:rPr>
                <w:rStyle w:val="cf01"/>
                <w:rFonts w:ascii="Arial" w:hAnsi="Arial" w:cs="Arial"/>
                <w:sz w:val="22"/>
                <w:szCs w:val="22"/>
                <w:lang w:val="en-US"/>
              </w:rPr>
              <w:t xml:space="preserve">Development of guidelines and frameworks to transition these support groups into sustainable peer support groups and </w:t>
            </w:r>
            <w:r w:rsidR="00A91A55" w:rsidRPr="004D368F">
              <w:rPr>
                <w:rStyle w:val="cf01"/>
                <w:rFonts w:ascii="Arial" w:hAnsi="Arial" w:cs="Arial"/>
                <w:sz w:val="22"/>
                <w:szCs w:val="22"/>
                <w:lang w:val="en-US"/>
              </w:rPr>
              <w:t xml:space="preserve">conducting monitoring and evaluation as per the </w:t>
            </w:r>
            <w:proofErr w:type="spellStart"/>
            <w:r w:rsidR="00A91A55" w:rsidRPr="004D368F">
              <w:rPr>
                <w:rStyle w:val="cf01"/>
                <w:rFonts w:ascii="Arial" w:hAnsi="Arial" w:cs="Arial"/>
                <w:sz w:val="22"/>
                <w:szCs w:val="22"/>
                <w:lang w:val="en-US"/>
              </w:rPr>
              <w:t>ToR</w:t>
            </w:r>
            <w:proofErr w:type="spellEnd"/>
            <w:r w:rsidR="00A91A55" w:rsidRPr="004D368F">
              <w:rPr>
                <w:rStyle w:val="cf01"/>
                <w:rFonts w:ascii="Arial" w:hAnsi="Arial" w:cs="Arial"/>
                <w:sz w:val="22"/>
                <w:szCs w:val="22"/>
                <w:lang w:val="en-US"/>
              </w:rPr>
              <w:t xml:space="preserve">. </w:t>
            </w:r>
          </w:p>
        </w:tc>
        <w:tc>
          <w:tcPr>
            <w:tcW w:w="1710" w:type="dxa"/>
            <w:shd w:val="clear" w:color="auto" w:fill="DEEAF6" w:themeFill="accent5" w:themeFillTint="33"/>
          </w:tcPr>
          <w:p w14:paraId="728D0502" w14:textId="77777777" w:rsidR="002A5C42" w:rsidRDefault="002A5C42" w:rsidP="00B65006">
            <w:pPr>
              <w:jc w:val="both"/>
              <w:rPr>
                <w:rFonts w:ascii="Arial" w:hAnsi="Arial" w:cs="Arial"/>
                <w:b/>
                <w:bCs/>
                <w:sz w:val="24"/>
                <w:szCs w:val="24"/>
                <w:lang w:val="en-US"/>
              </w:rPr>
            </w:pPr>
          </w:p>
        </w:tc>
        <w:tc>
          <w:tcPr>
            <w:tcW w:w="1710" w:type="dxa"/>
            <w:gridSpan w:val="2"/>
            <w:shd w:val="clear" w:color="auto" w:fill="DEEAF6" w:themeFill="accent5" w:themeFillTint="33"/>
          </w:tcPr>
          <w:p w14:paraId="270618FD" w14:textId="77777777" w:rsidR="002A5C42" w:rsidRDefault="002A5C42" w:rsidP="00B65006">
            <w:pPr>
              <w:jc w:val="both"/>
              <w:rPr>
                <w:rFonts w:ascii="Arial" w:hAnsi="Arial" w:cs="Arial"/>
                <w:sz w:val="24"/>
                <w:szCs w:val="24"/>
                <w:lang w:val="en-US"/>
              </w:rPr>
            </w:pPr>
          </w:p>
        </w:tc>
        <w:tc>
          <w:tcPr>
            <w:tcW w:w="2487" w:type="dxa"/>
            <w:shd w:val="clear" w:color="auto" w:fill="DEEAF6" w:themeFill="accent5" w:themeFillTint="33"/>
          </w:tcPr>
          <w:p w14:paraId="2FF95949" w14:textId="77777777" w:rsidR="002A5C42" w:rsidRDefault="002A5C42" w:rsidP="00B65006">
            <w:pPr>
              <w:jc w:val="both"/>
              <w:rPr>
                <w:rFonts w:ascii="Arial" w:hAnsi="Arial" w:cs="Arial"/>
                <w:b/>
                <w:bCs/>
                <w:sz w:val="24"/>
                <w:szCs w:val="24"/>
                <w:lang w:val="en-US"/>
              </w:rPr>
            </w:pPr>
          </w:p>
        </w:tc>
      </w:tr>
      <w:tr w:rsidR="00B65006" w:rsidRPr="00D12557" w14:paraId="6567B20A" w14:textId="77777777" w:rsidTr="4FE4C074">
        <w:tc>
          <w:tcPr>
            <w:tcW w:w="3307" w:type="dxa"/>
            <w:tcBorders>
              <w:top w:val="single" w:sz="4" w:space="0" w:color="auto"/>
            </w:tcBorders>
            <w:shd w:val="clear" w:color="auto" w:fill="auto"/>
          </w:tcPr>
          <w:p w14:paraId="3CD8EC24" w14:textId="77777777" w:rsidR="00B65006" w:rsidRPr="0047665B" w:rsidRDefault="00B65006" w:rsidP="00B65006">
            <w:pPr>
              <w:spacing w:after="0"/>
              <w:jc w:val="right"/>
              <w:rPr>
                <w:rFonts w:ascii="Arial" w:hAnsi="Arial" w:cs="Arial"/>
                <w:b/>
                <w:sz w:val="24"/>
                <w:szCs w:val="24"/>
                <w:lang w:val="en-US"/>
              </w:rPr>
            </w:pPr>
            <w:r w:rsidRPr="0047665B">
              <w:rPr>
                <w:rFonts w:ascii="Arial" w:hAnsi="Arial" w:cs="Arial"/>
                <w:b/>
                <w:sz w:val="24"/>
                <w:szCs w:val="24"/>
                <w:lang w:val="en-US"/>
              </w:rPr>
              <w:t>Total Price</w:t>
            </w:r>
            <w:r>
              <w:rPr>
                <w:rFonts w:ascii="Arial" w:hAnsi="Arial" w:cs="Arial"/>
                <w:b/>
                <w:sz w:val="24"/>
                <w:szCs w:val="24"/>
                <w:lang w:val="en-US"/>
              </w:rPr>
              <w:t xml:space="preserve"> without VAT*</w:t>
            </w:r>
            <w:r w:rsidRPr="0047665B">
              <w:rPr>
                <w:rFonts w:ascii="Arial" w:hAnsi="Arial" w:cs="Arial"/>
                <w:b/>
                <w:sz w:val="24"/>
                <w:szCs w:val="24"/>
                <w:lang w:val="en-US"/>
              </w:rPr>
              <w:t>:</w:t>
            </w:r>
          </w:p>
        </w:tc>
        <w:tc>
          <w:tcPr>
            <w:tcW w:w="1710" w:type="dxa"/>
            <w:shd w:val="clear" w:color="auto" w:fill="auto"/>
          </w:tcPr>
          <w:p w14:paraId="68E7EC14" w14:textId="77777777" w:rsidR="00B65006" w:rsidRPr="00D12557" w:rsidRDefault="00B65006" w:rsidP="00B65006">
            <w:pPr>
              <w:spacing w:after="0"/>
              <w:jc w:val="both"/>
              <w:rPr>
                <w:rFonts w:ascii="Arial" w:hAnsi="Arial" w:cs="Arial"/>
                <w:sz w:val="24"/>
                <w:szCs w:val="24"/>
                <w:lang w:val="en-US"/>
              </w:rPr>
            </w:pPr>
          </w:p>
        </w:tc>
        <w:tc>
          <w:tcPr>
            <w:tcW w:w="1710" w:type="dxa"/>
            <w:gridSpan w:val="2"/>
          </w:tcPr>
          <w:p w14:paraId="2458B4A7" w14:textId="77777777" w:rsidR="00B65006" w:rsidRPr="00312219" w:rsidRDefault="00B65006" w:rsidP="00B65006">
            <w:pPr>
              <w:rPr>
                <w:rFonts w:ascii="Arial" w:hAnsi="Arial" w:cs="Arial"/>
                <w:sz w:val="24"/>
                <w:szCs w:val="24"/>
                <w:lang w:val="en-US"/>
              </w:rPr>
            </w:pPr>
          </w:p>
        </w:tc>
        <w:tc>
          <w:tcPr>
            <w:tcW w:w="2487" w:type="dxa"/>
            <w:shd w:val="clear" w:color="auto" w:fill="auto"/>
          </w:tcPr>
          <w:p w14:paraId="7A172808" w14:textId="77777777" w:rsidR="00B65006" w:rsidRPr="00D12557" w:rsidRDefault="00B65006" w:rsidP="00B65006">
            <w:pPr>
              <w:spacing w:after="0"/>
              <w:jc w:val="both"/>
              <w:rPr>
                <w:rFonts w:ascii="Arial" w:hAnsi="Arial" w:cs="Arial"/>
                <w:sz w:val="24"/>
                <w:szCs w:val="24"/>
                <w:lang w:val="en-US"/>
              </w:rPr>
            </w:pPr>
          </w:p>
        </w:tc>
      </w:tr>
      <w:tr w:rsidR="00B65006" w:rsidRPr="00D12557" w14:paraId="09C0CCFD" w14:textId="77777777" w:rsidTr="4FE4C074">
        <w:tc>
          <w:tcPr>
            <w:tcW w:w="3307" w:type="dxa"/>
            <w:shd w:val="clear" w:color="auto" w:fill="auto"/>
          </w:tcPr>
          <w:p w14:paraId="562622A4" w14:textId="77777777" w:rsidR="00B65006" w:rsidRPr="0047665B" w:rsidRDefault="00B65006" w:rsidP="00B65006">
            <w:pPr>
              <w:spacing w:after="0"/>
              <w:jc w:val="right"/>
              <w:rPr>
                <w:rFonts w:ascii="Arial" w:hAnsi="Arial" w:cs="Arial"/>
                <w:b/>
                <w:sz w:val="24"/>
                <w:szCs w:val="24"/>
                <w:lang w:val="en-US"/>
              </w:rPr>
            </w:pPr>
            <w:r w:rsidRPr="0047665B">
              <w:rPr>
                <w:rFonts w:ascii="Arial" w:hAnsi="Arial" w:cs="Arial"/>
                <w:b/>
                <w:sz w:val="24"/>
                <w:szCs w:val="24"/>
                <w:lang w:val="en-US"/>
              </w:rPr>
              <w:t>Total Price</w:t>
            </w:r>
            <w:r>
              <w:rPr>
                <w:rFonts w:ascii="Arial" w:hAnsi="Arial" w:cs="Arial"/>
                <w:b/>
                <w:sz w:val="24"/>
                <w:szCs w:val="24"/>
                <w:lang w:val="en-US"/>
              </w:rPr>
              <w:t xml:space="preserve"> with VAT*</w:t>
            </w:r>
            <w:r w:rsidRPr="0047665B">
              <w:rPr>
                <w:rFonts w:ascii="Arial" w:hAnsi="Arial" w:cs="Arial"/>
                <w:b/>
                <w:sz w:val="24"/>
                <w:szCs w:val="24"/>
                <w:lang w:val="en-US"/>
              </w:rPr>
              <w:t>:</w:t>
            </w:r>
          </w:p>
        </w:tc>
        <w:tc>
          <w:tcPr>
            <w:tcW w:w="1710" w:type="dxa"/>
            <w:shd w:val="clear" w:color="auto" w:fill="auto"/>
          </w:tcPr>
          <w:p w14:paraId="100BD4D5" w14:textId="77777777" w:rsidR="00B65006" w:rsidRPr="00D12557" w:rsidRDefault="00B65006" w:rsidP="00B65006">
            <w:pPr>
              <w:spacing w:after="0"/>
              <w:jc w:val="both"/>
              <w:rPr>
                <w:rFonts w:ascii="Arial" w:hAnsi="Arial" w:cs="Arial"/>
                <w:sz w:val="24"/>
                <w:szCs w:val="24"/>
                <w:lang w:val="en-US"/>
              </w:rPr>
            </w:pPr>
          </w:p>
        </w:tc>
        <w:tc>
          <w:tcPr>
            <w:tcW w:w="1710" w:type="dxa"/>
            <w:gridSpan w:val="2"/>
          </w:tcPr>
          <w:p w14:paraId="30F0AE65" w14:textId="77777777" w:rsidR="00B65006" w:rsidRPr="00312219" w:rsidRDefault="00B65006" w:rsidP="00B65006">
            <w:pPr>
              <w:rPr>
                <w:rFonts w:ascii="Arial" w:hAnsi="Arial" w:cs="Arial"/>
                <w:sz w:val="24"/>
                <w:szCs w:val="24"/>
                <w:lang w:val="en-US"/>
              </w:rPr>
            </w:pPr>
          </w:p>
        </w:tc>
        <w:tc>
          <w:tcPr>
            <w:tcW w:w="2487" w:type="dxa"/>
            <w:shd w:val="clear" w:color="auto" w:fill="auto"/>
          </w:tcPr>
          <w:p w14:paraId="1C5F2951" w14:textId="77777777" w:rsidR="00B65006" w:rsidRPr="00D12557" w:rsidRDefault="00B65006" w:rsidP="00B65006">
            <w:pPr>
              <w:spacing w:after="0"/>
              <w:jc w:val="both"/>
              <w:rPr>
                <w:rFonts w:ascii="Arial" w:hAnsi="Arial" w:cs="Arial"/>
                <w:sz w:val="24"/>
                <w:szCs w:val="24"/>
                <w:lang w:val="en-US"/>
              </w:rPr>
            </w:pPr>
          </w:p>
        </w:tc>
      </w:tr>
    </w:tbl>
    <w:p w14:paraId="4484C11B" w14:textId="77777777" w:rsidR="00221A4F" w:rsidRDefault="00221A4F" w:rsidP="00221A4F">
      <w:pPr>
        <w:spacing w:after="0"/>
        <w:jc w:val="both"/>
        <w:rPr>
          <w:rFonts w:ascii="Arial" w:hAnsi="Arial" w:cs="Arial"/>
          <w:sz w:val="24"/>
          <w:szCs w:val="24"/>
          <w:lang w:val="en-US"/>
        </w:rPr>
      </w:pPr>
    </w:p>
    <w:p w14:paraId="3D19CD58" w14:textId="77777777" w:rsidR="00221A4F" w:rsidRDefault="00221A4F" w:rsidP="00221A4F">
      <w:pPr>
        <w:spacing w:after="0"/>
        <w:jc w:val="both"/>
        <w:rPr>
          <w:rFonts w:ascii="Arial" w:hAnsi="Arial" w:cs="Arial"/>
          <w:sz w:val="24"/>
          <w:szCs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8"/>
        <w:gridCol w:w="1933"/>
        <w:gridCol w:w="2322"/>
        <w:gridCol w:w="2239"/>
      </w:tblGrid>
      <w:tr w:rsidR="00221A4F" w:rsidRPr="00D12557" w14:paraId="6AF2C6DA" w14:textId="77777777" w:rsidTr="002D504F">
        <w:tc>
          <w:tcPr>
            <w:tcW w:w="2578" w:type="dxa"/>
            <w:shd w:val="clear" w:color="auto" w:fill="auto"/>
          </w:tcPr>
          <w:p w14:paraId="21E7776C" w14:textId="77777777" w:rsidR="00221A4F" w:rsidRPr="00D12557" w:rsidRDefault="00221A4F" w:rsidP="00C465C5">
            <w:pPr>
              <w:spacing w:after="0"/>
              <w:jc w:val="both"/>
              <w:rPr>
                <w:rFonts w:ascii="Arial" w:hAnsi="Arial" w:cs="Arial"/>
                <w:b/>
                <w:sz w:val="24"/>
                <w:szCs w:val="24"/>
                <w:lang w:val="en-US"/>
              </w:rPr>
            </w:pPr>
            <w:r>
              <w:rPr>
                <w:rFonts w:ascii="Arial" w:hAnsi="Arial" w:cs="Arial"/>
                <w:b/>
                <w:sz w:val="24"/>
                <w:szCs w:val="24"/>
                <w:lang w:val="en-US"/>
              </w:rPr>
              <w:t>Description</w:t>
            </w:r>
          </w:p>
        </w:tc>
        <w:tc>
          <w:tcPr>
            <w:tcW w:w="1933" w:type="dxa"/>
            <w:shd w:val="clear" w:color="auto" w:fill="auto"/>
          </w:tcPr>
          <w:p w14:paraId="47DD2487" w14:textId="77777777" w:rsidR="00221A4F" w:rsidRDefault="00221A4F" w:rsidP="00C465C5">
            <w:pPr>
              <w:spacing w:after="0"/>
              <w:rPr>
                <w:rFonts w:ascii="Arial" w:hAnsi="Arial" w:cs="Arial"/>
                <w:b/>
                <w:sz w:val="24"/>
                <w:szCs w:val="24"/>
                <w:lang w:val="en-US"/>
              </w:rPr>
            </w:pPr>
            <w:r>
              <w:rPr>
                <w:rFonts w:ascii="Arial" w:hAnsi="Arial" w:cs="Arial"/>
                <w:b/>
                <w:sz w:val="24"/>
                <w:szCs w:val="24"/>
                <w:lang w:val="en-US"/>
              </w:rPr>
              <w:t>Price offer without VAT</w:t>
            </w:r>
          </w:p>
          <w:p w14:paraId="09CF3506" w14:textId="77777777" w:rsidR="00221A4F" w:rsidRPr="00D12557" w:rsidRDefault="00221A4F" w:rsidP="00C465C5">
            <w:pPr>
              <w:spacing w:after="0"/>
              <w:jc w:val="center"/>
              <w:rPr>
                <w:rFonts w:ascii="Arial" w:hAnsi="Arial" w:cs="Arial"/>
                <w:b/>
                <w:sz w:val="24"/>
                <w:szCs w:val="24"/>
                <w:lang w:val="en-US"/>
              </w:rPr>
            </w:pPr>
          </w:p>
        </w:tc>
        <w:tc>
          <w:tcPr>
            <w:tcW w:w="2322" w:type="dxa"/>
          </w:tcPr>
          <w:p w14:paraId="6D31E2D2" w14:textId="77777777" w:rsidR="00221A4F" w:rsidRDefault="00221A4F" w:rsidP="00C465C5">
            <w:pPr>
              <w:spacing w:after="0"/>
              <w:rPr>
                <w:rFonts w:ascii="Arial" w:hAnsi="Arial" w:cs="Arial"/>
                <w:b/>
                <w:sz w:val="24"/>
                <w:szCs w:val="24"/>
                <w:lang w:val="en-US"/>
              </w:rPr>
            </w:pPr>
            <w:r>
              <w:rPr>
                <w:rFonts w:ascii="Arial" w:hAnsi="Arial" w:cs="Arial"/>
                <w:b/>
                <w:sz w:val="24"/>
                <w:szCs w:val="24"/>
                <w:lang w:val="en-US"/>
              </w:rPr>
              <w:t>Price offer with VAT</w:t>
            </w:r>
          </w:p>
          <w:p w14:paraId="2DD7829C" w14:textId="77777777" w:rsidR="00221A4F" w:rsidRPr="00D12557" w:rsidRDefault="00221A4F" w:rsidP="00C465C5">
            <w:pPr>
              <w:spacing w:after="0"/>
              <w:jc w:val="both"/>
              <w:rPr>
                <w:rFonts w:ascii="Arial" w:hAnsi="Arial" w:cs="Arial"/>
                <w:b/>
                <w:sz w:val="24"/>
                <w:szCs w:val="24"/>
                <w:lang w:val="en-US"/>
              </w:rPr>
            </w:pPr>
          </w:p>
        </w:tc>
        <w:tc>
          <w:tcPr>
            <w:tcW w:w="2239" w:type="dxa"/>
            <w:shd w:val="clear" w:color="auto" w:fill="auto"/>
          </w:tcPr>
          <w:p w14:paraId="3FBA58F0" w14:textId="77777777" w:rsidR="00221A4F" w:rsidRPr="00D12557" w:rsidRDefault="00221A4F" w:rsidP="00C465C5">
            <w:pPr>
              <w:spacing w:after="0"/>
              <w:jc w:val="center"/>
              <w:rPr>
                <w:rFonts w:ascii="Arial" w:hAnsi="Arial" w:cs="Arial"/>
                <w:b/>
                <w:sz w:val="24"/>
                <w:szCs w:val="24"/>
                <w:lang w:val="en-US"/>
              </w:rPr>
            </w:pPr>
            <w:r w:rsidRPr="00D12557">
              <w:rPr>
                <w:rFonts w:ascii="Arial" w:hAnsi="Arial" w:cs="Arial"/>
                <w:b/>
                <w:sz w:val="24"/>
                <w:szCs w:val="24"/>
                <w:lang w:val="en-US"/>
              </w:rPr>
              <w:t>Comment</w:t>
            </w:r>
          </w:p>
        </w:tc>
      </w:tr>
      <w:tr w:rsidR="00221A4F" w:rsidRPr="00D12557" w14:paraId="2E1D8F9E" w14:textId="77777777" w:rsidTr="002D504F">
        <w:tc>
          <w:tcPr>
            <w:tcW w:w="9072" w:type="dxa"/>
            <w:gridSpan w:val="4"/>
            <w:shd w:val="clear" w:color="auto" w:fill="E2EFD9" w:themeFill="accent6" w:themeFillTint="33"/>
          </w:tcPr>
          <w:p w14:paraId="7EC386F6" w14:textId="7277C1B8" w:rsidR="00221A4F" w:rsidRPr="00232C7D" w:rsidRDefault="00232C7D" w:rsidP="006876F3">
            <w:pPr>
              <w:pStyle w:val="BodyText"/>
              <w:spacing w:after="160"/>
              <w:ind w:right="99"/>
              <w:jc w:val="both"/>
              <w:rPr>
                <w:b/>
                <w:bCs/>
                <w:color w:val="000000" w:themeColor="text1"/>
                <w:sz w:val="24"/>
                <w:szCs w:val="24"/>
              </w:rPr>
            </w:pPr>
            <w:r w:rsidRPr="00232C7D">
              <w:rPr>
                <w:b/>
                <w:bCs/>
                <w:color w:val="000000" w:themeColor="text1"/>
                <w:sz w:val="24"/>
                <w:szCs w:val="24"/>
              </w:rPr>
              <w:t>LOT 02: Structured Group Psychosocial Support for Children and Youth</w:t>
            </w:r>
          </w:p>
        </w:tc>
      </w:tr>
      <w:tr w:rsidR="00221A4F" w:rsidRPr="00D12557" w14:paraId="7CA4577B" w14:textId="77777777" w:rsidTr="002D504F">
        <w:trPr>
          <w:trHeight w:val="529"/>
        </w:trPr>
        <w:tc>
          <w:tcPr>
            <w:tcW w:w="2578" w:type="dxa"/>
            <w:shd w:val="clear" w:color="auto" w:fill="DEEAF6" w:themeFill="accent5" w:themeFillTint="33"/>
          </w:tcPr>
          <w:p w14:paraId="3F1B6ACD" w14:textId="66352552" w:rsidR="00A5202B" w:rsidRPr="000E22A1" w:rsidRDefault="00A5202B" w:rsidP="00123034">
            <w:pPr>
              <w:pStyle w:val="BodyText"/>
              <w:tabs>
                <w:tab w:val="left" w:pos="900"/>
              </w:tabs>
              <w:spacing w:after="160"/>
              <w:ind w:right="99"/>
              <w:jc w:val="both"/>
              <w:rPr>
                <w:b/>
                <w:bCs/>
              </w:rPr>
            </w:pPr>
            <w:r w:rsidRPr="000E22A1">
              <w:rPr>
                <w:b/>
                <w:bCs/>
              </w:rPr>
              <w:t>Price per Needs assessment</w:t>
            </w:r>
            <w:r w:rsidR="00940059" w:rsidRPr="000E22A1">
              <w:rPr>
                <w:b/>
                <w:bCs/>
              </w:rPr>
              <w:t xml:space="preserve"> </w:t>
            </w:r>
            <w:r w:rsidRPr="000E22A1">
              <w:rPr>
                <w:b/>
                <w:bCs/>
              </w:rPr>
              <w:t>per group</w:t>
            </w:r>
          </w:p>
        </w:tc>
        <w:tc>
          <w:tcPr>
            <w:tcW w:w="1933" w:type="dxa"/>
            <w:shd w:val="clear" w:color="auto" w:fill="DEEAF6" w:themeFill="accent5" w:themeFillTint="33"/>
          </w:tcPr>
          <w:p w14:paraId="19DD227A" w14:textId="77777777" w:rsidR="00221A4F" w:rsidRPr="00D12557" w:rsidRDefault="00221A4F" w:rsidP="00C465C5">
            <w:pPr>
              <w:spacing w:after="0"/>
              <w:jc w:val="both"/>
              <w:rPr>
                <w:rFonts w:ascii="Arial" w:hAnsi="Arial" w:cs="Arial"/>
                <w:b/>
                <w:sz w:val="24"/>
                <w:szCs w:val="24"/>
                <w:lang w:val="en-US"/>
              </w:rPr>
            </w:pPr>
          </w:p>
        </w:tc>
        <w:tc>
          <w:tcPr>
            <w:tcW w:w="2322" w:type="dxa"/>
            <w:shd w:val="clear" w:color="auto" w:fill="DEEAF6" w:themeFill="accent5" w:themeFillTint="33"/>
          </w:tcPr>
          <w:p w14:paraId="53805A4A" w14:textId="77777777" w:rsidR="00221A4F" w:rsidRPr="00312219" w:rsidRDefault="00221A4F" w:rsidP="00C465C5">
            <w:pPr>
              <w:spacing w:after="0"/>
              <w:jc w:val="both"/>
              <w:rPr>
                <w:rFonts w:ascii="Arial" w:hAnsi="Arial" w:cs="Arial"/>
                <w:sz w:val="24"/>
                <w:szCs w:val="24"/>
                <w:lang w:val="en-US"/>
              </w:rPr>
            </w:pPr>
          </w:p>
        </w:tc>
        <w:tc>
          <w:tcPr>
            <w:tcW w:w="2239" w:type="dxa"/>
            <w:shd w:val="clear" w:color="auto" w:fill="DEEAF6" w:themeFill="accent5" w:themeFillTint="33"/>
          </w:tcPr>
          <w:p w14:paraId="7E14BD05" w14:textId="77777777" w:rsidR="00221A4F" w:rsidRPr="00D12557" w:rsidRDefault="00221A4F" w:rsidP="00C465C5">
            <w:pPr>
              <w:spacing w:after="0"/>
              <w:jc w:val="both"/>
              <w:rPr>
                <w:rFonts w:ascii="Arial" w:hAnsi="Arial" w:cs="Arial"/>
                <w:b/>
                <w:sz w:val="24"/>
                <w:szCs w:val="24"/>
                <w:lang w:val="en-US"/>
              </w:rPr>
            </w:pPr>
          </w:p>
        </w:tc>
      </w:tr>
      <w:tr w:rsidR="00A5202B" w:rsidRPr="00D12557" w14:paraId="3559488E" w14:textId="77777777" w:rsidTr="002D504F">
        <w:trPr>
          <w:trHeight w:val="1292"/>
        </w:trPr>
        <w:tc>
          <w:tcPr>
            <w:tcW w:w="2578" w:type="dxa"/>
            <w:shd w:val="clear" w:color="auto" w:fill="DEEAF6" w:themeFill="accent5" w:themeFillTint="33"/>
          </w:tcPr>
          <w:p w14:paraId="7075E15B" w14:textId="77451EE0" w:rsidR="00A5202B" w:rsidRPr="000E22A1" w:rsidRDefault="00637BD7" w:rsidP="000E22A1">
            <w:pPr>
              <w:pStyle w:val="BodyText"/>
              <w:spacing w:after="160"/>
              <w:ind w:right="99"/>
              <w:rPr>
                <w:color w:val="000000" w:themeColor="text1"/>
              </w:rPr>
            </w:pPr>
            <w:bookmarkStart w:id="1" w:name="_Hlk175310504"/>
            <w:r w:rsidRPr="000E22A1">
              <w:rPr>
                <w:rFonts w:asciiTheme="minorBidi" w:hAnsiTheme="minorBidi" w:cstheme="minorBidi"/>
                <w:color w:val="000000" w:themeColor="text1"/>
              </w:rPr>
              <w:t>Organize and conduct mental health awareness events</w:t>
            </w:r>
            <w:r w:rsidR="00A5202B" w:rsidRPr="000E22A1">
              <w:rPr>
                <w:color w:val="000000" w:themeColor="text1"/>
              </w:rPr>
              <w:t>.</w:t>
            </w:r>
          </w:p>
          <w:bookmarkEnd w:id="1"/>
          <w:p w14:paraId="3E55A282" w14:textId="65423B4B" w:rsidR="00A5202B" w:rsidRPr="000E22A1" w:rsidRDefault="00637BD7" w:rsidP="000E22A1">
            <w:pPr>
              <w:pStyle w:val="BodyText"/>
              <w:spacing w:after="160"/>
              <w:ind w:right="99"/>
              <w:rPr>
                <w:color w:val="000000" w:themeColor="text1"/>
              </w:rPr>
            </w:pPr>
            <w:r w:rsidRPr="000E22A1">
              <w:rPr>
                <w:b/>
                <w:bCs/>
              </w:rPr>
              <w:t xml:space="preserve">Price per event </w:t>
            </w:r>
            <w:r w:rsidR="001D4EF5" w:rsidRPr="000E22A1">
              <w:rPr>
                <w:b/>
                <w:bCs/>
              </w:rPr>
              <w:t>in Sofia</w:t>
            </w:r>
          </w:p>
        </w:tc>
        <w:tc>
          <w:tcPr>
            <w:tcW w:w="1933" w:type="dxa"/>
            <w:shd w:val="clear" w:color="auto" w:fill="DEEAF6" w:themeFill="accent5" w:themeFillTint="33"/>
          </w:tcPr>
          <w:p w14:paraId="764820FA" w14:textId="77777777" w:rsidR="00A5202B" w:rsidRPr="00D12557" w:rsidRDefault="00A5202B" w:rsidP="00C465C5">
            <w:pPr>
              <w:spacing w:after="0"/>
              <w:jc w:val="both"/>
              <w:rPr>
                <w:rFonts w:ascii="Arial" w:hAnsi="Arial" w:cs="Arial"/>
                <w:b/>
                <w:sz w:val="24"/>
                <w:szCs w:val="24"/>
                <w:lang w:val="en-US"/>
              </w:rPr>
            </w:pPr>
          </w:p>
        </w:tc>
        <w:tc>
          <w:tcPr>
            <w:tcW w:w="2322" w:type="dxa"/>
            <w:shd w:val="clear" w:color="auto" w:fill="DEEAF6" w:themeFill="accent5" w:themeFillTint="33"/>
          </w:tcPr>
          <w:p w14:paraId="48260929" w14:textId="77777777" w:rsidR="00A5202B" w:rsidRPr="00312219" w:rsidRDefault="00A5202B" w:rsidP="00C465C5">
            <w:pPr>
              <w:spacing w:after="0"/>
              <w:jc w:val="both"/>
              <w:rPr>
                <w:rFonts w:ascii="Arial" w:hAnsi="Arial" w:cs="Arial"/>
                <w:sz w:val="24"/>
                <w:szCs w:val="24"/>
                <w:lang w:val="en-US"/>
              </w:rPr>
            </w:pPr>
          </w:p>
        </w:tc>
        <w:tc>
          <w:tcPr>
            <w:tcW w:w="2239" w:type="dxa"/>
            <w:shd w:val="clear" w:color="auto" w:fill="DEEAF6" w:themeFill="accent5" w:themeFillTint="33"/>
          </w:tcPr>
          <w:p w14:paraId="763A4AEC" w14:textId="77777777" w:rsidR="00A5202B" w:rsidRPr="00D12557" w:rsidRDefault="00A5202B" w:rsidP="00C465C5">
            <w:pPr>
              <w:spacing w:after="0"/>
              <w:jc w:val="both"/>
              <w:rPr>
                <w:rFonts w:ascii="Arial" w:hAnsi="Arial" w:cs="Arial"/>
                <w:b/>
                <w:sz w:val="24"/>
                <w:szCs w:val="24"/>
                <w:lang w:val="en-US"/>
              </w:rPr>
            </w:pPr>
          </w:p>
        </w:tc>
      </w:tr>
      <w:tr w:rsidR="001D4EF5" w:rsidRPr="00D12557" w14:paraId="46465896" w14:textId="77777777" w:rsidTr="002D504F">
        <w:trPr>
          <w:trHeight w:val="529"/>
        </w:trPr>
        <w:tc>
          <w:tcPr>
            <w:tcW w:w="2578" w:type="dxa"/>
            <w:shd w:val="clear" w:color="auto" w:fill="DEEAF6" w:themeFill="accent5" w:themeFillTint="33"/>
          </w:tcPr>
          <w:p w14:paraId="18407807" w14:textId="0B7F724C" w:rsidR="001D4EF5" w:rsidRPr="000E22A1" w:rsidRDefault="001D4EF5" w:rsidP="000E22A1">
            <w:pPr>
              <w:pStyle w:val="BodyText"/>
              <w:spacing w:after="160"/>
              <w:ind w:right="99"/>
              <w:rPr>
                <w:color w:val="000000" w:themeColor="text1"/>
              </w:rPr>
            </w:pPr>
            <w:r w:rsidRPr="000E22A1">
              <w:rPr>
                <w:rFonts w:asciiTheme="minorBidi" w:hAnsiTheme="minorBidi" w:cstheme="minorBidi"/>
                <w:color w:val="000000" w:themeColor="text1"/>
              </w:rPr>
              <w:t>Organize and conduct mental health awareness events</w:t>
            </w:r>
            <w:r w:rsidRPr="000E22A1">
              <w:rPr>
                <w:color w:val="000000" w:themeColor="text1"/>
              </w:rPr>
              <w:t>.</w:t>
            </w:r>
          </w:p>
          <w:p w14:paraId="5F139646" w14:textId="28695A5C" w:rsidR="001D4EF5" w:rsidRPr="000E22A1" w:rsidRDefault="001D4EF5" w:rsidP="000E22A1">
            <w:pPr>
              <w:pStyle w:val="BodyText"/>
              <w:spacing w:after="160"/>
              <w:ind w:right="99"/>
              <w:rPr>
                <w:rFonts w:asciiTheme="minorBidi" w:hAnsiTheme="minorBidi" w:cstheme="minorBidi"/>
                <w:color w:val="000000" w:themeColor="text1"/>
              </w:rPr>
            </w:pPr>
            <w:r w:rsidRPr="000E22A1">
              <w:rPr>
                <w:b/>
                <w:bCs/>
              </w:rPr>
              <w:t>Price per event outside of Sofia</w:t>
            </w:r>
          </w:p>
        </w:tc>
        <w:tc>
          <w:tcPr>
            <w:tcW w:w="1933" w:type="dxa"/>
            <w:shd w:val="clear" w:color="auto" w:fill="DEEAF6" w:themeFill="accent5" w:themeFillTint="33"/>
          </w:tcPr>
          <w:p w14:paraId="0D78F6C4" w14:textId="77777777" w:rsidR="001D4EF5" w:rsidRPr="00D12557" w:rsidRDefault="001D4EF5" w:rsidP="00C465C5">
            <w:pPr>
              <w:spacing w:after="0"/>
              <w:jc w:val="both"/>
              <w:rPr>
                <w:rFonts w:ascii="Arial" w:hAnsi="Arial" w:cs="Arial"/>
                <w:b/>
                <w:sz w:val="24"/>
                <w:szCs w:val="24"/>
                <w:lang w:val="en-US"/>
              </w:rPr>
            </w:pPr>
          </w:p>
        </w:tc>
        <w:tc>
          <w:tcPr>
            <w:tcW w:w="2322" w:type="dxa"/>
            <w:shd w:val="clear" w:color="auto" w:fill="DEEAF6" w:themeFill="accent5" w:themeFillTint="33"/>
          </w:tcPr>
          <w:p w14:paraId="749F6FED" w14:textId="77777777" w:rsidR="001D4EF5" w:rsidRPr="00312219" w:rsidRDefault="001D4EF5" w:rsidP="00C465C5">
            <w:pPr>
              <w:spacing w:after="0"/>
              <w:jc w:val="both"/>
              <w:rPr>
                <w:rFonts w:ascii="Arial" w:hAnsi="Arial" w:cs="Arial"/>
                <w:sz w:val="24"/>
                <w:szCs w:val="24"/>
                <w:lang w:val="en-US"/>
              </w:rPr>
            </w:pPr>
          </w:p>
        </w:tc>
        <w:tc>
          <w:tcPr>
            <w:tcW w:w="2239" w:type="dxa"/>
            <w:shd w:val="clear" w:color="auto" w:fill="DEEAF6" w:themeFill="accent5" w:themeFillTint="33"/>
          </w:tcPr>
          <w:p w14:paraId="2395D62E" w14:textId="77777777" w:rsidR="001D4EF5" w:rsidRPr="00D12557" w:rsidRDefault="001D4EF5" w:rsidP="00C465C5">
            <w:pPr>
              <w:spacing w:after="0"/>
              <w:jc w:val="both"/>
              <w:rPr>
                <w:rFonts w:ascii="Arial" w:hAnsi="Arial" w:cs="Arial"/>
                <w:b/>
                <w:sz w:val="24"/>
                <w:szCs w:val="24"/>
                <w:lang w:val="en-US"/>
              </w:rPr>
            </w:pPr>
          </w:p>
        </w:tc>
      </w:tr>
      <w:tr w:rsidR="003F5235" w:rsidRPr="00D12557" w14:paraId="10977324" w14:textId="77777777" w:rsidTr="002D504F">
        <w:trPr>
          <w:trHeight w:val="529"/>
        </w:trPr>
        <w:tc>
          <w:tcPr>
            <w:tcW w:w="2578" w:type="dxa"/>
            <w:shd w:val="clear" w:color="auto" w:fill="DEEAF6" w:themeFill="accent5" w:themeFillTint="33"/>
          </w:tcPr>
          <w:p w14:paraId="6C4A23C8" w14:textId="5BC88BC5" w:rsidR="003F5235" w:rsidRPr="000E22A1" w:rsidRDefault="003F5235" w:rsidP="001D4EF5">
            <w:pPr>
              <w:pStyle w:val="BodyText"/>
              <w:spacing w:after="160"/>
              <w:ind w:right="99"/>
              <w:jc w:val="both"/>
              <w:rPr>
                <w:rFonts w:asciiTheme="minorBidi" w:hAnsiTheme="minorBidi" w:cstheme="minorBidi"/>
                <w:color w:val="000000" w:themeColor="text1"/>
              </w:rPr>
            </w:pPr>
            <w:r w:rsidRPr="000E22A1">
              <w:rPr>
                <w:rFonts w:asciiTheme="minorBidi" w:hAnsiTheme="minorBidi" w:cstheme="minorBidi"/>
                <w:color w:val="000000" w:themeColor="text1"/>
              </w:rPr>
              <w:lastRenderedPageBreak/>
              <w:t>Price per group and per session</w:t>
            </w:r>
            <w:r w:rsidR="005E12BA" w:rsidRPr="000E22A1">
              <w:rPr>
                <w:rFonts w:asciiTheme="minorBidi" w:hAnsiTheme="minorBidi" w:cstheme="minorBidi"/>
                <w:color w:val="000000" w:themeColor="text1"/>
              </w:rPr>
              <w:t xml:space="preserve"> in Sofia</w:t>
            </w:r>
            <w:r w:rsidRPr="000E22A1">
              <w:rPr>
                <w:rFonts w:asciiTheme="minorBidi" w:hAnsiTheme="minorBidi" w:cstheme="minorBidi"/>
                <w:color w:val="000000" w:themeColor="text1"/>
              </w:rPr>
              <w:t xml:space="preserve"> (add more lines if needed)</w:t>
            </w:r>
          </w:p>
        </w:tc>
        <w:tc>
          <w:tcPr>
            <w:tcW w:w="1933" w:type="dxa"/>
            <w:shd w:val="clear" w:color="auto" w:fill="DEEAF6" w:themeFill="accent5" w:themeFillTint="33"/>
          </w:tcPr>
          <w:p w14:paraId="734B99E7" w14:textId="77777777" w:rsidR="003F5235" w:rsidRPr="00D12557" w:rsidRDefault="003F5235" w:rsidP="00C465C5">
            <w:pPr>
              <w:spacing w:after="0"/>
              <w:jc w:val="both"/>
              <w:rPr>
                <w:rFonts w:ascii="Arial" w:hAnsi="Arial" w:cs="Arial"/>
                <w:b/>
                <w:sz w:val="24"/>
                <w:szCs w:val="24"/>
                <w:lang w:val="en-US"/>
              </w:rPr>
            </w:pPr>
          </w:p>
        </w:tc>
        <w:tc>
          <w:tcPr>
            <w:tcW w:w="2322" w:type="dxa"/>
            <w:shd w:val="clear" w:color="auto" w:fill="DEEAF6" w:themeFill="accent5" w:themeFillTint="33"/>
          </w:tcPr>
          <w:p w14:paraId="365C22A3" w14:textId="77777777" w:rsidR="003F5235" w:rsidRPr="00312219" w:rsidRDefault="003F5235" w:rsidP="00C465C5">
            <w:pPr>
              <w:spacing w:after="0"/>
              <w:jc w:val="both"/>
              <w:rPr>
                <w:rFonts w:ascii="Arial" w:hAnsi="Arial" w:cs="Arial"/>
                <w:sz w:val="24"/>
                <w:szCs w:val="24"/>
                <w:lang w:val="en-US"/>
              </w:rPr>
            </w:pPr>
          </w:p>
        </w:tc>
        <w:tc>
          <w:tcPr>
            <w:tcW w:w="2239" w:type="dxa"/>
            <w:shd w:val="clear" w:color="auto" w:fill="DEEAF6" w:themeFill="accent5" w:themeFillTint="33"/>
          </w:tcPr>
          <w:p w14:paraId="07A99A77" w14:textId="77777777" w:rsidR="003F5235" w:rsidRPr="00D12557" w:rsidRDefault="003F5235" w:rsidP="00C465C5">
            <w:pPr>
              <w:spacing w:after="0"/>
              <w:jc w:val="both"/>
              <w:rPr>
                <w:rFonts w:ascii="Arial" w:hAnsi="Arial" w:cs="Arial"/>
                <w:b/>
                <w:sz w:val="24"/>
                <w:szCs w:val="24"/>
                <w:lang w:val="en-US"/>
              </w:rPr>
            </w:pPr>
          </w:p>
        </w:tc>
      </w:tr>
      <w:tr w:rsidR="005E12BA" w:rsidRPr="00D12557" w14:paraId="676C1D14" w14:textId="77777777" w:rsidTr="002D504F">
        <w:trPr>
          <w:trHeight w:val="529"/>
        </w:trPr>
        <w:tc>
          <w:tcPr>
            <w:tcW w:w="2578" w:type="dxa"/>
            <w:shd w:val="clear" w:color="auto" w:fill="DEEAF6" w:themeFill="accent5" w:themeFillTint="33"/>
          </w:tcPr>
          <w:p w14:paraId="72837E7F" w14:textId="1610A178" w:rsidR="005E12BA" w:rsidRPr="000E22A1" w:rsidRDefault="005E12BA" w:rsidP="001D4EF5">
            <w:pPr>
              <w:pStyle w:val="BodyText"/>
              <w:spacing w:after="160"/>
              <w:ind w:right="99"/>
              <w:jc w:val="both"/>
              <w:rPr>
                <w:rFonts w:asciiTheme="minorBidi" w:hAnsiTheme="minorBidi" w:cstheme="minorBidi"/>
                <w:color w:val="000000" w:themeColor="text1"/>
              </w:rPr>
            </w:pPr>
            <w:r w:rsidRPr="000E22A1">
              <w:rPr>
                <w:rFonts w:asciiTheme="minorBidi" w:hAnsiTheme="minorBidi" w:cstheme="minorBidi"/>
                <w:color w:val="000000" w:themeColor="text1"/>
              </w:rPr>
              <w:t>Price per group and per session outside of Sofia (add more lines if needed)</w:t>
            </w:r>
          </w:p>
        </w:tc>
        <w:tc>
          <w:tcPr>
            <w:tcW w:w="1933" w:type="dxa"/>
            <w:shd w:val="clear" w:color="auto" w:fill="DEEAF6" w:themeFill="accent5" w:themeFillTint="33"/>
          </w:tcPr>
          <w:p w14:paraId="3998CB58" w14:textId="77777777" w:rsidR="005E12BA" w:rsidRPr="00D12557" w:rsidRDefault="005E12BA" w:rsidP="00C465C5">
            <w:pPr>
              <w:spacing w:after="0"/>
              <w:jc w:val="both"/>
              <w:rPr>
                <w:rFonts w:ascii="Arial" w:hAnsi="Arial" w:cs="Arial"/>
                <w:b/>
                <w:sz w:val="24"/>
                <w:szCs w:val="24"/>
                <w:lang w:val="en-US"/>
              </w:rPr>
            </w:pPr>
          </w:p>
        </w:tc>
        <w:tc>
          <w:tcPr>
            <w:tcW w:w="2322" w:type="dxa"/>
            <w:shd w:val="clear" w:color="auto" w:fill="DEEAF6" w:themeFill="accent5" w:themeFillTint="33"/>
          </w:tcPr>
          <w:p w14:paraId="35BDB687" w14:textId="77777777" w:rsidR="005E12BA" w:rsidRPr="00312219" w:rsidRDefault="005E12BA" w:rsidP="00C465C5">
            <w:pPr>
              <w:spacing w:after="0"/>
              <w:jc w:val="both"/>
              <w:rPr>
                <w:rFonts w:ascii="Arial" w:hAnsi="Arial" w:cs="Arial"/>
                <w:sz w:val="24"/>
                <w:szCs w:val="24"/>
                <w:lang w:val="en-US"/>
              </w:rPr>
            </w:pPr>
          </w:p>
        </w:tc>
        <w:tc>
          <w:tcPr>
            <w:tcW w:w="2239" w:type="dxa"/>
            <w:shd w:val="clear" w:color="auto" w:fill="DEEAF6" w:themeFill="accent5" w:themeFillTint="33"/>
          </w:tcPr>
          <w:p w14:paraId="4A101E6D" w14:textId="77777777" w:rsidR="005E12BA" w:rsidRPr="00D12557" w:rsidRDefault="005E12BA" w:rsidP="00C465C5">
            <w:pPr>
              <w:spacing w:after="0"/>
              <w:jc w:val="both"/>
              <w:rPr>
                <w:rFonts w:ascii="Arial" w:hAnsi="Arial" w:cs="Arial"/>
                <w:b/>
                <w:sz w:val="24"/>
                <w:szCs w:val="24"/>
                <w:lang w:val="en-US"/>
              </w:rPr>
            </w:pPr>
          </w:p>
        </w:tc>
      </w:tr>
      <w:tr w:rsidR="006E3A7B" w:rsidRPr="00D12557" w14:paraId="7DD01882" w14:textId="77777777" w:rsidTr="002D504F">
        <w:trPr>
          <w:trHeight w:val="529"/>
        </w:trPr>
        <w:tc>
          <w:tcPr>
            <w:tcW w:w="2578" w:type="dxa"/>
            <w:shd w:val="clear" w:color="auto" w:fill="DEEAF6" w:themeFill="accent5" w:themeFillTint="33"/>
          </w:tcPr>
          <w:p w14:paraId="5AC9CAF4" w14:textId="0D695E4F" w:rsidR="00123034" w:rsidRPr="000E22A1" w:rsidRDefault="004C6FEE" w:rsidP="00AD5579">
            <w:pPr>
              <w:pStyle w:val="BodyText"/>
              <w:tabs>
                <w:tab w:val="left" w:pos="900"/>
              </w:tabs>
              <w:spacing w:after="160"/>
              <w:ind w:right="99"/>
              <w:rPr>
                <w:b/>
                <w:bCs/>
              </w:rPr>
            </w:pPr>
            <w:r w:rsidRPr="000E22A1">
              <w:rPr>
                <w:rStyle w:val="cf01"/>
                <w:rFonts w:ascii="Arial" w:hAnsi="Arial" w:cs="Arial"/>
                <w:sz w:val="22"/>
                <w:szCs w:val="22"/>
              </w:rPr>
              <w:t xml:space="preserve">Develop </w:t>
            </w:r>
            <w:proofErr w:type="spellStart"/>
            <w:r w:rsidRPr="000E22A1">
              <w:rPr>
                <w:rStyle w:val="cf01"/>
                <w:rFonts w:ascii="Arial" w:hAnsi="Arial" w:cs="Arial"/>
                <w:sz w:val="22"/>
                <w:szCs w:val="22"/>
              </w:rPr>
              <w:t>programme</w:t>
            </w:r>
            <w:proofErr w:type="spellEnd"/>
            <w:r w:rsidRPr="000E22A1">
              <w:rPr>
                <w:rStyle w:val="cf01"/>
                <w:rFonts w:ascii="Arial" w:hAnsi="Arial" w:cs="Arial"/>
                <w:sz w:val="22"/>
                <w:szCs w:val="22"/>
              </w:rPr>
              <w:t xml:space="preserve"> training package for volunteer aiming to enhance their capacity to support peers using basic psychosocial skills. </w:t>
            </w:r>
            <w:r w:rsidRPr="000E22A1">
              <w:rPr>
                <w:rStyle w:val="cf01"/>
                <w:rFonts w:ascii="Arial" w:hAnsi="Arial" w:cs="Arial"/>
                <w:b/>
                <w:bCs/>
                <w:sz w:val="22"/>
                <w:szCs w:val="22"/>
              </w:rPr>
              <w:t xml:space="preserve">Price Per package </w:t>
            </w:r>
          </w:p>
        </w:tc>
        <w:tc>
          <w:tcPr>
            <w:tcW w:w="1933" w:type="dxa"/>
            <w:shd w:val="clear" w:color="auto" w:fill="DEEAF6" w:themeFill="accent5" w:themeFillTint="33"/>
          </w:tcPr>
          <w:p w14:paraId="0A7BD4CD" w14:textId="77777777" w:rsidR="006E3A7B" w:rsidRPr="00D12557" w:rsidRDefault="006E3A7B" w:rsidP="00C465C5">
            <w:pPr>
              <w:spacing w:after="0"/>
              <w:jc w:val="both"/>
              <w:rPr>
                <w:rFonts w:ascii="Arial" w:hAnsi="Arial" w:cs="Arial"/>
                <w:b/>
                <w:sz w:val="24"/>
                <w:szCs w:val="24"/>
                <w:lang w:val="en-US"/>
              </w:rPr>
            </w:pPr>
          </w:p>
        </w:tc>
        <w:tc>
          <w:tcPr>
            <w:tcW w:w="2322" w:type="dxa"/>
            <w:shd w:val="clear" w:color="auto" w:fill="DEEAF6" w:themeFill="accent5" w:themeFillTint="33"/>
          </w:tcPr>
          <w:p w14:paraId="4B9F6E00" w14:textId="77777777" w:rsidR="006E3A7B" w:rsidRPr="00312219" w:rsidRDefault="006E3A7B" w:rsidP="00C465C5">
            <w:pPr>
              <w:spacing w:after="0"/>
              <w:jc w:val="both"/>
              <w:rPr>
                <w:rFonts w:ascii="Arial" w:hAnsi="Arial" w:cs="Arial"/>
                <w:sz w:val="24"/>
                <w:szCs w:val="24"/>
                <w:lang w:val="en-US"/>
              </w:rPr>
            </w:pPr>
          </w:p>
        </w:tc>
        <w:tc>
          <w:tcPr>
            <w:tcW w:w="2239" w:type="dxa"/>
            <w:shd w:val="clear" w:color="auto" w:fill="DEEAF6" w:themeFill="accent5" w:themeFillTint="33"/>
          </w:tcPr>
          <w:p w14:paraId="3E4BD250" w14:textId="77777777" w:rsidR="006E3A7B" w:rsidRPr="00D12557" w:rsidRDefault="006E3A7B" w:rsidP="00C465C5">
            <w:pPr>
              <w:spacing w:after="0"/>
              <w:jc w:val="both"/>
              <w:rPr>
                <w:rFonts w:ascii="Arial" w:hAnsi="Arial" w:cs="Arial"/>
                <w:b/>
                <w:sz w:val="24"/>
                <w:szCs w:val="24"/>
                <w:lang w:val="en-US"/>
              </w:rPr>
            </w:pPr>
          </w:p>
        </w:tc>
      </w:tr>
      <w:tr w:rsidR="00A41751" w:rsidRPr="00D12557" w14:paraId="3F1D1A54" w14:textId="77777777" w:rsidTr="002D504F">
        <w:trPr>
          <w:trHeight w:val="529"/>
        </w:trPr>
        <w:tc>
          <w:tcPr>
            <w:tcW w:w="2578" w:type="dxa"/>
            <w:shd w:val="clear" w:color="auto" w:fill="DEEAF6" w:themeFill="accent5" w:themeFillTint="33"/>
          </w:tcPr>
          <w:p w14:paraId="2D0FCD41" w14:textId="15A4E589" w:rsidR="00A41751" w:rsidRPr="000E22A1" w:rsidRDefault="000E22A1" w:rsidP="006E3A7B">
            <w:pPr>
              <w:pStyle w:val="BodyText"/>
              <w:tabs>
                <w:tab w:val="left" w:pos="900"/>
              </w:tabs>
              <w:spacing w:after="160"/>
              <w:ind w:right="99"/>
              <w:jc w:val="both"/>
              <w:rPr>
                <w:b/>
                <w:bCs/>
                <w:color w:val="000000" w:themeColor="text1"/>
              </w:rPr>
            </w:pPr>
            <w:r w:rsidRPr="000E22A1">
              <w:rPr>
                <w:rStyle w:val="cf01"/>
                <w:rFonts w:ascii="Arial" w:hAnsi="Arial" w:cs="Arial"/>
                <w:sz w:val="22"/>
                <w:szCs w:val="22"/>
              </w:rPr>
              <w:t>Delivery of training as per the training package developed (including organization, logistic and content).</w:t>
            </w:r>
            <w:r w:rsidRPr="000E22A1">
              <w:rPr>
                <w:rStyle w:val="cf01"/>
                <w:rFonts w:ascii="Arial" w:hAnsi="Arial" w:cs="Arial"/>
                <w:b/>
                <w:bCs/>
                <w:sz w:val="22"/>
                <w:szCs w:val="22"/>
              </w:rPr>
              <w:t xml:space="preserve"> Price per training </w:t>
            </w:r>
            <w:r w:rsidRPr="000E22A1">
              <w:rPr>
                <w:rStyle w:val="cf01"/>
                <w:rFonts w:ascii="Arial" w:hAnsi="Arial" w:cs="Arial"/>
                <w:b/>
                <w:bCs/>
                <w:sz w:val="22"/>
                <w:szCs w:val="22"/>
                <w:u w:val="single"/>
              </w:rPr>
              <w:t>in Sofia</w:t>
            </w:r>
          </w:p>
        </w:tc>
        <w:tc>
          <w:tcPr>
            <w:tcW w:w="1933" w:type="dxa"/>
            <w:shd w:val="clear" w:color="auto" w:fill="DEEAF6" w:themeFill="accent5" w:themeFillTint="33"/>
          </w:tcPr>
          <w:p w14:paraId="5241F195" w14:textId="77777777" w:rsidR="00A41751" w:rsidRPr="00D12557" w:rsidRDefault="00A41751" w:rsidP="00C465C5">
            <w:pPr>
              <w:spacing w:after="0"/>
              <w:jc w:val="both"/>
              <w:rPr>
                <w:rFonts w:ascii="Arial" w:hAnsi="Arial" w:cs="Arial"/>
                <w:b/>
                <w:sz w:val="24"/>
                <w:szCs w:val="24"/>
                <w:lang w:val="en-US"/>
              </w:rPr>
            </w:pPr>
          </w:p>
        </w:tc>
        <w:tc>
          <w:tcPr>
            <w:tcW w:w="2322" w:type="dxa"/>
            <w:shd w:val="clear" w:color="auto" w:fill="DEEAF6" w:themeFill="accent5" w:themeFillTint="33"/>
          </w:tcPr>
          <w:p w14:paraId="46DDB918" w14:textId="77777777" w:rsidR="00A41751" w:rsidRPr="00312219" w:rsidRDefault="00A41751" w:rsidP="00C465C5">
            <w:pPr>
              <w:spacing w:after="0"/>
              <w:jc w:val="both"/>
              <w:rPr>
                <w:rFonts w:ascii="Arial" w:hAnsi="Arial" w:cs="Arial"/>
                <w:sz w:val="24"/>
                <w:szCs w:val="24"/>
                <w:lang w:val="en-US"/>
              </w:rPr>
            </w:pPr>
          </w:p>
        </w:tc>
        <w:tc>
          <w:tcPr>
            <w:tcW w:w="2239" w:type="dxa"/>
            <w:shd w:val="clear" w:color="auto" w:fill="DEEAF6" w:themeFill="accent5" w:themeFillTint="33"/>
          </w:tcPr>
          <w:p w14:paraId="4312B100" w14:textId="77777777" w:rsidR="00A41751" w:rsidRPr="00D12557" w:rsidRDefault="00A41751" w:rsidP="00C465C5">
            <w:pPr>
              <w:spacing w:after="0"/>
              <w:jc w:val="both"/>
              <w:rPr>
                <w:rFonts w:ascii="Arial" w:hAnsi="Arial" w:cs="Arial"/>
                <w:b/>
                <w:sz w:val="24"/>
                <w:szCs w:val="24"/>
                <w:lang w:val="en-US"/>
              </w:rPr>
            </w:pPr>
          </w:p>
        </w:tc>
      </w:tr>
      <w:tr w:rsidR="000E22A1" w:rsidRPr="00D12557" w14:paraId="1A6DE92A" w14:textId="77777777" w:rsidTr="002D504F">
        <w:trPr>
          <w:trHeight w:val="529"/>
        </w:trPr>
        <w:tc>
          <w:tcPr>
            <w:tcW w:w="2578" w:type="dxa"/>
            <w:shd w:val="clear" w:color="auto" w:fill="DEEAF6" w:themeFill="accent5" w:themeFillTint="33"/>
          </w:tcPr>
          <w:p w14:paraId="261CE5B8" w14:textId="064980E2" w:rsidR="000E22A1" w:rsidRPr="000E22A1" w:rsidRDefault="000E22A1" w:rsidP="006E3A7B">
            <w:pPr>
              <w:pStyle w:val="BodyText"/>
              <w:tabs>
                <w:tab w:val="left" w:pos="900"/>
              </w:tabs>
              <w:spacing w:after="160"/>
              <w:ind w:right="99"/>
              <w:jc w:val="both"/>
              <w:rPr>
                <w:rStyle w:val="cf01"/>
                <w:rFonts w:ascii="Arial" w:hAnsi="Arial" w:cs="Arial"/>
                <w:sz w:val="22"/>
                <w:szCs w:val="22"/>
              </w:rPr>
            </w:pPr>
            <w:r w:rsidRPr="000E22A1">
              <w:rPr>
                <w:rStyle w:val="cf01"/>
                <w:rFonts w:ascii="Arial" w:hAnsi="Arial" w:cs="Arial"/>
                <w:sz w:val="22"/>
                <w:szCs w:val="22"/>
              </w:rPr>
              <w:t>Delivery of training as per the training package developed (including organization, logistic and content).</w:t>
            </w:r>
            <w:r w:rsidRPr="000E22A1">
              <w:rPr>
                <w:rStyle w:val="cf01"/>
                <w:rFonts w:ascii="Arial" w:hAnsi="Arial" w:cs="Arial"/>
                <w:b/>
                <w:bCs/>
                <w:sz w:val="22"/>
                <w:szCs w:val="22"/>
              </w:rPr>
              <w:t xml:space="preserve"> Price per training </w:t>
            </w:r>
            <w:r w:rsidRPr="000E22A1">
              <w:rPr>
                <w:rStyle w:val="cf01"/>
                <w:rFonts w:ascii="Arial" w:hAnsi="Arial" w:cs="Arial"/>
                <w:b/>
                <w:bCs/>
                <w:sz w:val="22"/>
                <w:szCs w:val="22"/>
                <w:u w:val="single"/>
              </w:rPr>
              <w:t>outside of Sofia</w:t>
            </w:r>
          </w:p>
        </w:tc>
        <w:tc>
          <w:tcPr>
            <w:tcW w:w="1933" w:type="dxa"/>
            <w:shd w:val="clear" w:color="auto" w:fill="DEEAF6" w:themeFill="accent5" w:themeFillTint="33"/>
          </w:tcPr>
          <w:p w14:paraId="3DA58675" w14:textId="77777777" w:rsidR="000E22A1" w:rsidRPr="00D12557" w:rsidRDefault="000E22A1" w:rsidP="00C465C5">
            <w:pPr>
              <w:spacing w:after="0"/>
              <w:jc w:val="both"/>
              <w:rPr>
                <w:rFonts w:ascii="Arial" w:hAnsi="Arial" w:cs="Arial"/>
                <w:b/>
                <w:sz w:val="24"/>
                <w:szCs w:val="24"/>
                <w:lang w:val="en-US"/>
              </w:rPr>
            </w:pPr>
          </w:p>
        </w:tc>
        <w:tc>
          <w:tcPr>
            <w:tcW w:w="2322" w:type="dxa"/>
            <w:shd w:val="clear" w:color="auto" w:fill="DEEAF6" w:themeFill="accent5" w:themeFillTint="33"/>
          </w:tcPr>
          <w:p w14:paraId="1223FC57" w14:textId="77777777" w:rsidR="000E22A1" w:rsidRPr="00312219" w:rsidRDefault="000E22A1" w:rsidP="00C465C5">
            <w:pPr>
              <w:spacing w:after="0"/>
              <w:jc w:val="both"/>
              <w:rPr>
                <w:rFonts w:ascii="Arial" w:hAnsi="Arial" w:cs="Arial"/>
                <w:sz w:val="24"/>
                <w:szCs w:val="24"/>
                <w:lang w:val="en-US"/>
              </w:rPr>
            </w:pPr>
          </w:p>
        </w:tc>
        <w:tc>
          <w:tcPr>
            <w:tcW w:w="2239" w:type="dxa"/>
            <w:shd w:val="clear" w:color="auto" w:fill="DEEAF6" w:themeFill="accent5" w:themeFillTint="33"/>
          </w:tcPr>
          <w:p w14:paraId="0994542D" w14:textId="77777777" w:rsidR="000E22A1" w:rsidRPr="00D12557" w:rsidRDefault="000E22A1" w:rsidP="00C465C5">
            <w:pPr>
              <w:spacing w:after="0"/>
              <w:jc w:val="both"/>
              <w:rPr>
                <w:rFonts w:ascii="Arial" w:hAnsi="Arial" w:cs="Arial"/>
                <w:b/>
                <w:sz w:val="24"/>
                <w:szCs w:val="24"/>
                <w:lang w:val="en-US"/>
              </w:rPr>
            </w:pPr>
          </w:p>
        </w:tc>
      </w:tr>
      <w:tr w:rsidR="00BE72BB" w:rsidRPr="00D12557" w14:paraId="23E6E430" w14:textId="77777777" w:rsidTr="002D504F">
        <w:trPr>
          <w:trHeight w:val="630"/>
        </w:trPr>
        <w:tc>
          <w:tcPr>
            <w:tcW w:w="2578" w:type="dxa"/>
            <w:shd w:val="clear" w:color="auto" w:fill="DEEAF6" w:themeFill="accent5" w:themeFillTint="33"/>
          </w:tcPr>
          <w:p w14:paraId="6CE390B3" w14:textId="77777777" w:rsidR="00BE72BB" w:rsidRPr="00B65006" w:rsidRDefault="00BE72BB" w:rsidP="00DE144E">
            <w:pPr>
              <w:pStyle w:val="BodyText"/>
              <w:spacing w:after="160"/>
              <w:ind w:right="99"/>
              <w:jc w:val="both"/>
              <w:rPr>
                <w:color w:val="000000" w:themeColor="text1"/>
              </w:rPr>
            </w:pPr>
            <w:bookmarkStart w:id="2" w:name="_Hlk176882453"/>
            <w:r>
              <w:rPr>
                <w:color w:val="000000" w:themeColor="text1"/>
              </w:rPr>
              <w:t xml:space="preserve">Price per hour for </w:t>
            </w:r>
            <w:r w:rsidRPr="00B65006">
              <w:rPr>
                <w:color w:val="000000" w:themeColor="text1"/>
              </w:rPr>
              <w:t xml:space="preserve">Interpretation in Arabic </w:t>
            </w:r>
            <w:r>
              <w:rPr>
                <w:color w:val="000000" w:themeColor="text1"/>
              </w:rPr>
              <w:t>(Lot1)</w:t>
            </w:r>
          </w:p>
        </w:tc>
        <w:tc>
          <w:tcPr>
            <w:tcW w:w="1933" w:type="dxa"/>
            <w:shd w:val="clear" w:color="auto" w:fill="DEEAF6" w:themeFill="accent5" w:themeFillTint="33"/>
          </w:tcPr>
          <w:p w14:paraId="71331FC8" w14:textId="77777777" w:rsidR="00BE72BB" w:rsidRPr="00D12557" w:rsidRDefault="00BE72BB" w:rsidP="00DE144E">
            <w:pPr>
              <w:spacing w:after="0"/>
              <w:jc w:val="both"/>
              <w:rPr>
                <w:rFonts w:ascii="Arial" w:hAnsi="Arial" w:cs="Arial"/>
                <w:b/>
                <w:sz w:val="24"/>
                <w:szCs w:val="24"/>
                <w:lang w:val="en-US"/>
              </w:rPr>
            </w:pPr>
          </w:p>
        </w:tc>
        <w:tc>
          <w:tcPr>
            <w:tcW w:w="2322" w:type="dxa"/>
            <w:shd w:val="clear" w:color="auto" w:fill="DEEAF6" w:themeFill="accent5" w:themeFillTint="33"/>
          </w:tcPr>
          <w:p w14:paraId="51572621" w14:textId="77777777" w:rsidR="00BE72BB" w:rsidRPr="00312219" w:rsidRDefault="00BE72BB" w:rsidP="00DE144E">
            <w:pPr>
              <w:spacing w:after="0"/>
              <w:jc w:val="both"/>
              <w:rPr>
                <w:rFonts w:ascii="Arial" w:hAnsi="Arial" w:cs="Arial"/>
                <w:sz w:val="24"/>
                <w:szCs w:val="24"/>
                <w:lang w:val="en-US"/>
              </w:rPr>
            </w:pPr>
          </w:p>
        </w:tc>
        <w:tc>
          <w:tcPr>
            <w:tcW w:w="2239" w:type="dxa"/>
            <w:shd w:val="clear" w:color="auto" w:fill="DEEAF6" w:themeFill="accent5" w:themeFillTint="33"/>
          </w:tcPr>
          <w:p w14:paraId="175E9E2D" w14:textId="77777777" w:rsidR="00BE72BB" w:rsidRPr="00D12557" w:rsidRDefault="00BE72BB" w:rsidP="00DE144E">
            <w:pPr>
              <w:spacing w:after="0"/>
              <w:jc w:val="both"/>
              <w:rPr>
                <w:rFonts w:ascii="Arial" w:hAnsi="Arial" w:cs="Arial"/>
                <w:b/>
                <w:sz w:val="24"/>
                <w:szCs w:val="24"/>
                <w:lang w:val="en-US"/>
              </w:rPr>
            </w:pPr>
          </w:p>
        </w:tc>
      </w:tr>
      <w:tr w:rsidR="00BE72BB" w:rsidRPr="00D12557" w14:paraId="6B70AAB0" w14:textId="77777777" w:rsidTr="002D504F">
        <w:trPr>
          <w:trHeight w:val="660"/>
        </w:trPr>
        <w:tc>
          <w:tcPr>
            <w:tcW w:w="2578" w:type="dxa"/>
            <w:shd w:val="clear" w:color="auto" w:fill="DEEAF6" w:themeFill="accent5" w:themeFillTint="33"/>
          </w:tcPr>
          <w:p w14:paraId="6BCCD5FC" w14:textId="77777777" w:rsidR="00BE72BB" w:rsidRPr="00B65006" w:rsidRDefault="00BE72BB" w:rsidP="00DE144E">
            <w:pPr>
              <w:pStyle w:val="BodyText"/>
              <w:spacing w:after="160"/>
              <w:ind w:right="99"/>
              <w:jc w:val="both"/>
              <w:rPr>
                <w:color w:val="000000" w:themeColor="text1"/>
              </w:rPr>
            </w:pPr>
            <w:r>
              <w:rPr>
                <w:color w:val="000000" w:themeColor="text1"/>
              </w:rPr>
              <w:t>Price per hour for i</w:t>
            </w:r>
            <w:r w:rsidRPr="00B65006">
              <w:rPr>
                <w:color w:val="000000" w:themeColor="text1"/>
              </w:rPr>
              <w:t xml:space="preserve">nterpretation in Ukrainian </w:t>
            </w:r>
            <w:r>
              <w:rPr>
                <w:color w:val="000000" w:themeColor="text1"/>
              </w:rPr>
              <w:t>(Lot1)</w:t>
            </w:r>
          </w:p>
        </w:tc>
        <w:tc>
          <w:tcPr>
            <w:tcW w:w="1933" w:type="dxa"/>
            <w:shd w:val="clear" w:color="auto" w:fill="DEEAF6" w:themeFill="accent5" w:themeFillTint="33"/>
          </w:tcPr>
          <w:p w14:paraId="2C3A0881" w14:textId="77777777" w:rsidR="00BE72BB" w:rsidRPr="00D12557" w:rsidRDefault="00BE72BB" w:rsidP="00DE144E">
            <w:pPr>
              <w:spacing w:after="0"/>
              <w:jc w:val="both"/>
              <w:rPr>
                <w:rFonts w:ascii="Arial" w:hAnsi="Arial" w:cs="Arial"/>
                <w:b/>
                <w:sz w:val="24"/>
                <w:szCs w:val="24"/>
                <w:lang w:val="en-US"/>
              </w:rPr>
            </w:pPr>
          </w:p>
        </w:tc>
        <w:tc>
          <w:tcPr>
            <w:tcW w:w="2322" w:type="dxa"/>
            <w:shd w:val="clear" w:color="auto" w:fill="DEEAF6" w:themeFill="accent5" w:themeFillTint="33"/>
          </w:tcPr>
          <w:p w14:paraId="4964FC54" w14:textId="77777777" w:rsidR="00BE72BB" w:rsidRPr="00312219" w:rsidRDefault="00BE72BB" w:rsidP="00DE144E">
            <w:pPr>
              <w:spacing w:after="0"/>
              <w:jc w:val="both"/>
              <w:rPr>
                <w:rFonts w:ascii="Arial" w:hAnsi="Arial" w:cs="Arial"/>
                <w:sz w:val="24"/>
                <w:szCs w:val="24"/>
                <w:lang w:val="en-US"/>
              </w:rPr>
            </w:pPr>
          </w:p>
        </w:tc>
        <w:tc>
          <w:tcPr>
            <w:tcW w:w="2239" w:type="dxa"/>
            <w:shd w:val="clear" w:color="auto" w:fill="DEEAF6" w:themeFill="accent5" w:themeFillTint="33"/>
          </w:tcPr>
          <w:p w14:paraId="4230F696" w14:textId="77777777" w:rsidR="00BE72BB" w:rsidRPr="00D12557" w:rsidRDefault="00BE72BB" w:rsidP="00DE144E">
            <w:pPr>
              <w:spacing w:after="0"/>
              <w:jc w:val="both"/>
              <w:rPr>
                <w:rFonts w:ascii="Arial" w:hAnsi="Arial" w:cs="Arial"/>
                <w:b/>
                <w:sz w:val="24"/>
                <w:szCs w:val="24"/>
                <w:lang w:val="en-US"/>
              </w:rPr>
            </w:pPr>
          </w:p>
        </w:tc>
      </w:tr>
      <w:tr w:rsidR="00BE72BB" w:rsidRPr="00D12557" w14:paraId="09AED13E" w14:textId="77777777" w:rsidTr="002D504F">
        <w:trPr>
          <w:trHeight w:val="831"/>
        </w:trPr>
        <w:tc>
          <w:tcPr>
            <w:tcW w:w="2578" w:type="dxa"/>
            <w:shd w:val="clear" w:color="auto" w:fill="DEEAF6" w:themeFill="accent5" w:themeFillTint="33"/>
          </w:tcPr>
          <w:p w14:paraId="5C5105BE" w14:textId="77777777" w:rsidR="00BE72BB" w:rsidRPr="00B65006" w:rsidRDefault="00BE72BB" w:rsidP="00DE144E">
            <w:pPr>
              <w:pStyle w:val="BodyText"/>
              <w:spacing w:after="160"/>
              <w:ind w:right="99"/>
              <w:jc w:val="both"/>
              <w:rPr>
                <w:color w:val="000000" w:themeColor="text1"/>
              </w:rPr>
            </w:pPr>
            <w:r>
              <w:rPr>
                <w:color w:val="000000" w:themeColor="text1"/>
              </w:rPr>
              <w:t xml:space="preserve">Price per hour for </w:t>
            </w:r>
            <w:r w:rsidRPr="00B65006">
              <w:rPr>
                <w:color w:val="000000" w:themeColor="text1"/>
              </w:rPr>
              <w:t xml:space="preserve">Interpretation in Farsi </w:t>
            </w:r>
            <w:r>
              <w:rPr>
                <w:color w:val="000000" w:themeColor="text1"/>
              </w:rPr>
              <w:t>(Lot1)</w:t>
            </w:r>
          </w:p>
        </w:tc>
        <w:tc>
          <w:tcPr>
            <w:tcW w:w="1933" w:type="dxa"/>
            <w:shd w:val="clear" w:color="auto" w:fill="DEEAF6" w:themeFill="accent5" w:themeFillTint="33"/>
          </w:tcPr>
          <w:p w14:paraId="2B5621C4" w14:textId="77777777" w:rsidR="00BE72BB" w:rsidRPr="00D12557" w:rsidRDefault="00BE72BB" w:rsidP="00DE144E">
            <w:pPr>
              <w:spacing w:after="0"/>
              <w:jc w:val="both"/>
              <w:rPr>
                <w:rFonts w:ascii="Arial" w:hAnsi="Arial" w:cs="Arial"/>
                <w:b/>
                <w:sz w:val="24"/>
                <w:szCs w:val="24"/>
                <w:lang w:val="en-US"/>
              </w:rPr>
            </w:pPr>
          </w:p>
        </w:tc>
        <w:tc>
          <w:tcPr>
            <w:tcW w:w="2322" w:type="dxa"/>
            <w:shd w:val="clear" w:color="auto" w:fill="DEEAF6" w:themeFill="accent5" w:themeFillTint="33"/>
          </w:tcPr>
          <w:p w14:paraId="225A2A95" w14:textId="77777777" w:rsidR="00BE72BB" w:rsidRPr="00312219" w:rsidRDefault="00BE72BB" w:rsidP="00DE144E">
            <w:pPr>
              <w:spacing w:after="0"/>
              <w:jc w:val="both"/>
              <w:rPr>
                <w:rFonts w:ascii="Arial" w:hAnsi="Arial" w:cs="Arial"/>
                <w:sz w:val="24"/>
                <w:szCs w:val="24"/>
                <w:lang w:val="en-US"/>
              </w:rPr>
            </w:pPr>
          </w:p>
        </w:tc>
        <w:tc>
          <w:tcPr>
            <w:tcW w:w="2239" w:type="dxa"/>
            <w:shd w:val="clear" w:color="auto" w:fill="DEEAF6" w:themeFill="accent5" w:themeFillTint="33"/>
          </w:tcPr>
          <w:p w14:paraId="78204974" w14:textId="77777777" w:rsidR="00BE72BB" w:rsidRPr="00D12557" w:rsidRDefault="00BE72BB" w:rsidP="00DE144E">
            <w:pPr>
              <w:spacing w:after="0"/>
              <w:jc w:val="both"/>
              <w:rPr>
                <w:rFonts w:ascii="Arial" w:hAnsi="Arial" w:cs="Arial"/>
                <w:b/>
                <w:sz w:val="24"/>
                <w:szCs w:val="24"/>
                <w:lang w:val="en-US"/>
              </w:rPr>
            </w:pPr>
          </w:p>
        </w:tc>
      </w:tr>
      <w:tr w:rsidR="00BE72BB" w:rsidRPr="00D12557" w14:paraId="6E25A812" w14:textId="77777777" w:rsidTr="002D504F">
        <w:trPr>
          <w:trHeight w:val="845"/>
        </w:trPr>
        <w:tc>
          <w:tcPr>
            <w:tcW w:w="2578" w:type="dxa"/>
            <w:shd w:val="clear" w:color="auto" w:fill="DEEAF6" w:themeFill="accent5" w:themeFillTint="33"/>
          </w:tcPr>
          <w:p w14:paraId="129DF2CB" w14:textId="77777777" w:rsidR="00BE72BB" w:rsidRPr="00B65006" w:rsidRDefault="00BE72BB" w:rsidP="00DE144E">
            <w:pPr>
              <w:pStyle w:val="BodyText"/>
              <w:spacing w:after="160"/>
              <w:ind w:right="99"/>
              <w:jc w:val="both"/>
              <w:rPr>
                <w:color w:val="000000" w:themeColor="text1"/>
              </w:rPr>
            </w:pPr>
            <w:r>
              <w:rPr>
                <w:color w:val="000000" w:themeColor="text1"/>
              </w:rPr>
              <w:t xml:space="preserve">Price per hour for </w:t>
            </w:r>
            <w:r w:rsidRPr="00B65006">
              <w:rPr>
                <w:color w:val="000000" w:themeColor="text1"/>
              </w:rPr>
              <w:t xml:space="preserve">Interpretation in Russian </w:t>
            </w:r>
            <w:r>
              <w:rPr>
                <w:color w:val="000000" w:themeColor="text1"/>
              </w:rPr>
              <w:t>(Lot1)</w:t>
            </w:r>
          </w:p>
        </w:tc>
        <w:tc>
          <w:tcPr>
            <w:tcW w:w="1933" w:type="dxa"/>
            <w:shd w:val="clear" w:color="auto" w:fill="DEEAF6" w:themeFill="accent5" w:themeFillTint="33"/>
          </w:tcPr>
          <w:p w14:paraId="50782339" w14:textId="77777777" w:rsidR="00BE72BB" w:rsidRPr="00D12557" w:rsidRDefault="00BE72BB" w:rsidP="00DE144E">
            <w:pPr>
              <w:spacing w:after="0"/>
              <w:jc w:val="both"/>
              <w:rPr>
                <w:rFonts w:ascii="Arial" w:hAnsi="Arial" w:cs="Arial"/>
                <w:b/>
                <w:sz w:val="24"/>
                <w:szCs w:val="24"/>
                <w:lang w:val="en-US"/>
              </w:rPr>
            </w:pPr>
          </w:p>
        </w:tc>
        <w:tc>
          <w:tcPr>
            <w:tcW w:w="2322" w:type="dxa"/>
            <w:shd w:val="clear" w:color="auto" w:fill="DEEAF6" w:themeFill="accent5" w:themeFillTint="33"/>
          </w:tcPr>
          <w:p w14:paraId="2BEC1481" w14:textId="77777777" w:rsidR="00BE72BB" w:rsidRPr="00312219" w:rsidRDefault="00BE72BB" w:rsidP="00DE144E">
            <w:pPr>
              <w:spacing w:after="0"/>
              <w:jc w:val="both"/>
              <w:rPr>
                <w:rFonts w:ascii="Arial" w:hAnsi="Arial" w:cs="Arial"/>
                <w:sz w:val="24"/>
                <w:szCs w:val="24"/>
                <w:lang w:val="en-US"/>
              </w:rPr>
            </w:pPr>
          </w:p>
        </w:tc>
        <w:tc>
          <w:tcPr>
            <w:tcW w:w="2239" w:type="dxa"/>
            <w:shd w:val="clear" w:color="auto" w:fill="DEEAF6" w:themeFill="accent5" w:themeFillTint="33"/>
          </w:tcPr>
          <w:p w14:paraId="1ADB67B1" w14:textId="77777777" w:rsidR="00BE72BB" w:rsidRPr="00D12557" w:rsidRDefault="00BE72BB" w:rsidP="00DE144E">
            <w:pPr>
              <w:spacing w:after="0"/>
              <w:jc w:val="both"/>
              <w:rPr>
                <w:rFonts w:ascii="Arial" w:hAnsi="Arial" w:cs="Arial"/>
                <w:b/>
                <w:sz w:val="24"/>
                <w:szCs w:val="24"/>
                <w:lang w:val="en-US"/>
              </w:rPr>
            </w:pPr>
          </w:p>
        </w:tc>
      </w:tr>
      <w:bookmarkEnd w:id="2"/>
      <w:tr w:rsidR="002D504F" w14:paraId="61974E33" w14:textId="77777777" w:rsidTr="002D504F">
        <w:trPr>
          <w:trHeight w:val="529"/>
        </w:trPr>
        <w:tc>
          <w:tcPr>
            <w:tcW w:w="2578" w:type="dxa"/>
            <w:shd w:val="clear" w:color="auto" w:fill="DEEAF6" w:themeFill="accent5" w:themeFillTint="33"/>
          </w:tcPr>
          <w:p w14:paraId="762C9F96" w14:textId="77777777" w:rsidR="002D504F" w:rsidRPr="004D368F" w:rsidRDefault="002D504F" w:rsidP="00DE144E">
            <w:pPr>
              <w:pStyle w:val="BodyText"/>
              <w:spacing w:after="160"/>
              <w:ind w:right="99"/>
              <w:jc w:val="both"/>
              <w:rPr>
                <w:color w:val="000000" w:themeColor="text1"/>
              </w:rPr>
            </w:pPr>
            <w:r w:rsidRPr="0068589E">
              <w:rPr>
                <w:b/>
                <w:bCs/>
                <w:color w:val="000000" w:themeColor="text1"/>
              </w:rPr>
              <w:t>Price per page</w:t>
            </w:r>
            <w:r w:rsidRPr="004D368F">
              <w:rPr>
                <w:color w:val="000000" w:themeColor="text1"/>
              </w:rPr>
              <w:t xml:space="preserve"> for translation of Materials </w:t>
            </w:r>
            <w:r w:rsidRPr="004D368F">
              <w:rPr>
                <w:color w:val="000000" w:themeColor="text1"/>
              </w:rPr>
              <w:lastRenderedPageBreak/>
              <w:t xml:space="preserve">into Arabic language </w:t>
            </w:r>
            <w:r w:rsidRPr="004D368F">
              <w:t>(1800 characters, estimated number of pages = 10)</w:t>
            </w:r>
          </w:p>
        </w:tc>
        <w:tc>
          <w:tcPr>
            <w:tcW w:w="1933" w:type="dxa"/>
            <w:shd w:val="clear" w:color="auto" w:fill="DEEAF6" w:themeFill="accent5" w:themeFillTint="33"/>
          </w:tcPr>
          <w:p w14:paraId="28F34185" w14:textId="77777777" w:rsidR="002D504F" w:rsidRDefault="002D504F" w:rsidP="00DE144E">
            <w:pPr>
              <w:jc w:val="both"/>
              <w:rPr>
                <w:rFonts w:ascii="Arial" w:hAnsi="Arial" w:cs="Arial"/>
                <w:b/>
                <w:bCs/>
                <w:sz w:val="24"/>
                <w:szCs w:val="24"/>
                <w:lang w:val="en-US"/>
              </w:rPr>
            </w:pPr>
          </w:p>
        </w:tc>
        <w:tc>
          <w:tcPr>
            <w:tcW w:w="2322" w:type="dxa"/>
            <w:shd w:val="clear" w:color="auto" w:fill="DEEAF6" w:themeFill="accent5" w:themeFillTint="33"/>
          </w:tcPr>
          <w:p w14:paraId="172540E5" w14:textId="77777777" w:rsidR="002D504F" w:rsidRDefault="002D504F" w:rsidP="00DE144E">
            <w:pPr>
              <w:jc w:val="both"/>
              <w:rPr>
                <w:rFonts w:ascii="Arial" w:hAnsi="Arial" w:cs="Arial"/>
                <w:sz w:val="24"/>
                <w:szCs w:val="24"/>
                <w:lang w:val="en-US"/>
              </w:rPr>
            </w:pPr>
          </w:p>
        </w:tc>
        <w:tc>
          <w:tcPr>
            <w:tcW w:w="2239" w:type="dxa"/>
            <w:shd w:val="clear" w:color="auto" w:fill="DEEAF6" w:themeFill="accent5" w:themeFillTint="33"/>
          </w:tcPr>
          <w:p w14:paraId="0B373FCD" w14:textId="77777777" w:rsidR="002D504F" w:rsidRDefault="002D504F" w:rsidP="00DE144E">
            <w:pPr>
              <w:jc w:val="both"/>
              <w:rPr>
                <w:rFonts w:ascii="Arial" w:hAnsi="Arial" w:cs="Arial"/>
                <w:b/>
                <w:bCs/>
                <w:sz w:val="24"/>
                <w:szCs w:val="24"/>
                <w:lang w:val="en-US"/>
              </w:rPr>
            </w:pPr>
          </w:p>
        </w:tc>
      </w:tr>
      <w:tr w:rsidR="002D504F" w14:paraId="5C95F9E8" w14:textId="77777777" w:rsidTr="002D504F">
        <w:trPr>
          <w:trHeight w:val="529"/>
        </w:trPr>
        <w:tc>
          <w:tcPr>
            <w:tcW w:w="2578" w:type="dxa"/>
            <w:shd w:val="clear" w:color="auto" w:fill="DEEAF6" w:themeFill="accent5" w:themeFillTint="33"/>
          </w:tcPr>
          <w:p w14:paraId="049FD33F" w14:textId="77777777" w:rsidR="002D504F" w:rsidRPr="004D368F" w:rsidRDefault="002D504F" w:rsidP="00DE144E">
            <w:pPr>
              <w:pStyle w:val="BodyText"/>
              <w:spacing w:after="160"/>
              <w:ind w:right="99"/>
              <w:jc w:val="both"/>
              <w:rPr>
                <w:color w:val="000000" w:themeColor="text1"/>
              </w:rPr>
            </w:pPr>
            <w:r w:rsidRPr="0068589E">
              <w:rPr>
                <w:b/>
                <w:bCs/>
                <w:color w:val="000000" w:themeColor="text1"/>
              </w:rPr>
              <w:t>Price per page</w:t>
            </w:r>
            <w:r w:rsidRPr="004D368F">
              <w:rPr>
                <w:color w:val="000000" w:themeColor="text1"/>
              </w:rPr>
              <w:t xml:space="preserve"> for translation of Materials into Ukrainian language </w:t>
            </w:r>
            <w:r w:rsidRPr="004D368F">
              <w:t>(1800 characters, estimated number of pages = 10)</w:t>
            </w:r>
          </w:p>
        </w:tc>
        <w:tc>
          <w:tcPr>
            <w:tcW w:w="1933" w:type="dxa"/>
            <w:shd w:val="clear" w:color="auto" w:fill="DEEAF6" w:themeFill="accent5" w:themeFillTint="33"/>
          </w:tcPr>
          <w:p w14:paraId="0277CDC4" w14:textId="77777777" w:rsidR="002D504F" w:rsidRDefault="002D504F" w:rsidP="00DE144E">
            <w:pPr>
              <w:jc w:val="both"/>
              <w:rPr>
                <w:rFonts w:ascii="Arial" w:hAnsi="Arial" w:cs="Arial"/>
                <w:b/>
                <w:bCs/>
                <w:sz w:val="24"/>
                <w:szCs w:val="24"/>
                <w:lang w:val="en-US"/>
              </w:rPr>
            </w:pPr>
          </w:p>
        </w:tc>
        <w:tc>
          <w:tcPr>
            <w:tcW w:w="2322" w:type="dxa"/>
            <w:shd w:val="clear" w:color="auto" w:fill="DEEAF6" w:themeFill="accent5" w:themeFillTint="33"/>
          </w:tcPr>
          <w:p w14:paraId="491D7C51" w14:textId="77777777" w:rsidR="002D504F" w:rsidRDefault="002D504F" w:rsidP="00DE144E">
            <w:pPr>
              <w:jc w:val="both"/>
              <w:rPr>
                <w:rFonts w:ascii="Arial" w:hAnsi="Arial" w:cs="Arial"/>
                <w:sz w:val="24"/>
                <w:szCs w:val="24"/>
                <w:lang w:val="en-US"/>
              </w:rPr>
            </w:pPr>
          </w:p>
        </w:tc>
        <w:tc>
          <w:tcPr>
            <w:tcW w:w="2239" w:type="dxa"/>
            <w:shd w:val="clear" w:color="auto" w:fill="DEEAF6" w:themeFill="accent5" w:themeFillTint="33"/>
          </w:tcPr>
          <w:p w14:paraId="0B371E67" w14:textId="77777777" w:rsidR="002D504F" w:rsidRDefault="002D504F" w:rsidP="00DE144E">
            <w:pPr>
              <w:jc w:val="both"/>
              <w:rPr>
                <w:rFonts w:ascii="Arial" w:hAnsi="Arial" w:cs="Arial"/>
                <w:b/>
                <w:bCs/>
                <w:sz w:val="24"/>
                <w:szCs w:val="24"/>
                <w:lang w:val="en-US"/>
              </w:rPr>
            </w:pPr>
          </w:p>
        </w:tc>
      </w:tr>
      <w:tr w:rsidR="002D504F" w14:paraId="6543E3EE" w14:textId="77777777" w:rsidTr="002D504F">
        <w:trPr>
          <w:trHeight w:val="529"/>
        </w:trPr>
        <w:tc>
          <w:tcPr>
            <w:tcW w:w="2578" w:type="dxa"/>
            <w:shd w:val="clear" w:color="auto" w:fill="DEEAF6" w:themeFill="accent5" w:themeFillTint="33"/>
          </w:tcPr>
          <w:p w14:paraId="00A124BC" w14:textId="77777777" w:rsidR="002D504F" w:rsidRPr="004D368F" w:rsidRDefault="002D504F" w:rsidP="00DE144E">
            <w:pPr>
              <w:pStyle w:val="BodyText"/>
              <w:spacing w:after="160"/>
              <w:ind w:right="99"/>
              <w:jc w:val="both"/>
              <w:rPr>
                <w:color w:val="000000" w:themeColor="text1"/>
              </w:rPr>
            </w:pPr>
            <w:r w:rsidRPr="0068589E">
              <w:rPr>
                <w:b/>
                <w:bCs/>
                <w:color w:val="000000" w:themeColor="text1"/>
              </w:rPr>
              <w:t>Price per page</w:t>
            </w:r>
            <w:r w:rsidRPr="004D368F">
              <w:rPr>
                <w:color w:val="000000" w:themeColor="text1"/>
              </w:rPr>
              <w:t xml:space="preserve"> for translation of Materials into Russian language </w:t>
            </w:r>
            <w:r w:rsidRPr="004D368F">
              <w:t>(1800 characters, estimated number of pages = 10)</w:t>
            </w:r>
          </w:p>
        </w:tc>
        <w:tc>
          <w:tcPr>
            <w:tcW w:w="1933" w:type="dxa"/>
            <w:shd w:val="clear" w:color="auto" w:fill="DEEAF6" w:themeFill="accent5" w:themeFillTint="33"/>
          </w:tcPr>
          <w:p w14:paraId="410ADF8B" w14:textId="77777777" w:rsidR="002D504F" w:rsidRDefault="002D504F" w:rsidP="00DE144E">
            <w:pPr>
              <w:jc w:val="both"/>
              <w:rPr>
                <w:rFonts w:ascii="Arial" w:hAnsi="Arial" w:cs="Arial"/>
                <w:b/>
                <w:bCs/>
                <w:sz w:val="24"/>
                <w:szCs w:val="24"/>
                <w:lang w:val="en-US"/>
              </w:rPr>
            </w:pPr>
          </w:p>
        </w:tc>
        <w:tc>
          <w:tcPr>
            <w:tcW w:w="2322" w:type="dxa"/>
            <w:shd w:val="clear" w:color="auto" w:fill="DEEAF6" w:themeFill="accent5" w:themeFillTint="33"/>
          </w:tcPr>
          <w:p w14:paraId="592EA785" w14:textId="77777777" w:rsidR="002D504F" w:rsidRDefault="002D504F" w:rsidP="00DE144E">
            <w:pPr>
              <w:jc w:val="both"/>
              <w:rPr>
                <w:rFonts w:ascii="Arial" w:hAnsi="Arial" w:cs="Arial"/>
                <w:sz w:val="24"/>
                <w:szCs w:val="24"/>
                <w:lang w:val="en-US"/>
              </w:rPr>
            </w:pPr>
          </w:p>
        </w:tc>
        <w:tc>
          <w:tcPr>
            <w:tcW w:w="2239" w:type="dxa"/>
            <w:shd w:val="clear" w:color="auto" w:fill="DEEAF6" w:themeFill="accent5" w:themeFillTint="33"/>
          </w:tcPr>
          <w:p w14:paraId="6DDD7E51" w14:textId="77777777" w:rsidR="002D504F" w:rsidRDefault="002D504F" w:rsidP="00DE144E">
            <w:pPr>
              <w:jc w:val="both"/>
              <w:rPr>
                <w:rFonts w:ascii="Arial" w:hAnsi="Arial" w:cs="Arial"/>
                <w:b/>
                <w:bCs/>
                <w:sz w:val="24"/>
                <w:szCs w:val="24"/>
                <w:lang w:val="en-US"/>
              </w:rPr>
            </w:pPr>
          </w:p>
        </w:tc>
      </w:tr>
      <w:tr w:rsidR="002D504F" w14:paraId="0E0D4978" w14:textId="77777777" w:rsidTr="002D504F">
        <w:trPr>
          <w:trHeight w:val="529"/>
        </w:trPr>
        <w:tc>
          <w:tcPr>
            <w:tcW w:w="2578" w:type="dxa"/>
            <w:shd w:val="clear" w:color="auto" w:fill="DEEAF6" w:themeFill="accent5" w:themeFillTint="33"/>
          </w:tcPr>
          <w:p w14:paraId="788C2110" w14:textId="77777777" w:rsidR="002D504F" w:rsidRPr="004D368F" w:rsidRDefault="002D504F" w:rsidP="00DE144E">
            <w:pPr>
              <w:pStyle w:val="BodyText"/>
              <w:spacing w:after="160"/>
              <w:ind w:right="99"/>
              <w:jc w:val="both"/>
              <w:rPr>
                <w:color w:val="000000" w:themeColor="text1"/>
              </w:rPr>
            </w:pPr>
            <w:r w:rsidRPr="0068589E">
              <w:rPr>
                <w:b/>
                <w:bCs/>
                <w:color w:val="000000" w:themeColor="text1"/>
              </w:rPr>
              <w:t>Price per page</w:t>
            </w:r>
            <w:r w:rsidRPr="004D368F">
              <w:rPr>
                <w:color w:val="000000" w:themeColor="text1"/>
              </w:rPr>
              <w:t xml:space="preserve"> for translation of Materials into Farsi language </w:t>
            </w:r>
            <w:r w:rsidRPr="004D368F">
              <w:t>(1800 characters, estimated number of pages = 10)</w:t>
            </w:r>
          </w:p>
        </w:tc>
        <w:tc>
          <w:tcPr>
            <w:tcW w:w="1933" w:type="dxa"/>
            <w:shd w:val="clear" w:color="auto" w:fill="DEEAF6" w:themeFill="accent5" w:themeFillTint="33"/>
          </w:tcPr>
          <w:p w14:paraId="32DD4977" w14:textId="77777777" w:rsidR="002D504F" w:rsidRDefault="002D504F" w:rsidP="00DE144E">
            <w:pPr>
              <w:jc w:val="both"/>
              <w:rPr>
                <w:rFonts w:ascii="Arial" w:hAnsi="Arial" w:cs="Arial"/>
                <w:b/>
                <w:bCs/>
                <w:sz w:val="24"/>
                <w:szCs w:val="24"/>
                <w:lang w:val="en-US"/>
              </w:rPr>
            </w:pPr>
          </w:p>
        </w:tc>
        <w:tc>
          <w:tcPr>
            <w:tcW w:w="2322" w:type="dxa"/>
            <w:shd w:val="clear" w:color="auto" w:fill="DEEAF6" w:themeFill="accent5" w:themeFillTint="33"/>
          </w:tcPr>
          <w:p w14:paraId="6E582E5F" w14:textId="77777777" w:rsidR="002D504F" w:rsidRDefault="002D504F" w:rsidP="00DE144E">
            <w:pPr>
              <w:jc w:val="both"/>
              <w:rPr>
                <w:rFonts w:ascii="Arial" w:hAnsi="Arial" w:cs="Arial"/>
                <w:sz w:val="24"/>
                <w:szCs w:val="24"/>
                <w:lang w:val="en-US"/>
              </w:rPr>
            </w:pPr>
          </w:p>
        </w:tc>
        <w:tc>
          <w:tcPr>
            <w:tcW w:w="2239" w:type="dxa"/>
            <w:shd w:val="clear" w:color="auto" w:fill="DEEAF6" w:themeFill="accent5" w:themeFillTint="33"/>
          </w:tcPr>
          <w:p w14:paraId="47F7F20A" w14:textId="77777777" w:rsidR="002D504F" w:rsidRDefault="002D504F" w:rsidP="00DE144E">
            <w:pPr>
              <w:jc w:val="both"/>
              <w:rPr>
                <w:rFonts w:ascii="Arial" w:hAnsi="Arial" w:cs="Arial"/>
                <w:b/>
                <w:bCs/>
                <w:sz w:val="24"/>
                <w:szCs w:val="24"/>
                <w:lang w:val="en-US"/>
              </w:rPr>
            </w:pPr>
          </w:p>
        </w:tc>
      </w:tr>
      <w:tr w:rsidR="00BE72BB" w:rsidRPr="00D12557" w14:paraId="4EFF9D7A" w14:textId="77777777" w:rsidTr="002D504F">
        <w:tc>
          <w:tcPr>
            <w:tcW w:w="2578" w:type="dxa"/>
            <w:shd w:val="clear" w:color="auto" w:fill="auto"/>
          </w:tcPr>
          <w:p w14:paraId="6B0C3C8B" w14:textId="77777777" w:rsidR="00BE72BB" w:rsidRPr="0047665B" w:rsidRDefault="00BE72BB" w:rsidP="00C465C5">
            <w:pPr>
              <w:spacing w:after="0"/>
              <w:jc w:val="right"/>
              <w:rPr>
                <w:rFonts w:ascii="Arial" w:hAnsi="Arial" w:cs="Arial"/>
                <w:b/>
                <w:sz w:val="24"/>
                <w:szCs w:val="24"/>
                <w:lang w:val="en-US"/>
              </w:rPr>
            </w:pPr>
          </w:p>
        </w:tc>
        <w:tc>
          <w:tcPr>
            <w:tcW w:w="1933" w:type="dxa"/>
            <w:shd w:val="clear" w:color="auto" w:fill="auto"/>
          </w:tcPr>
          <w:p w14:paraId="4F7B95D5" w14:textId="77777777" w:rsidR="00BE72BB" w:rsidRPr="00D12557" w:rsidRDefault="00BE72BB" w:rsidP="00C465C5">
            <w:pPr>
              <w:spacing w:after="0"/>
              <w:jc w:val="both"/>
              <w:rPr>
                <w:rFonts w:ascii="Arial" w:hAnsi="Arial" w:cs="Arial"/>
                <w:sz w:val="24"/>
                <w:szCs w:val="24"/>
                <w:lang w:val="en-US"/>
              </w:rPr>
            </w:pPr>
          </w:p>
        </w:tc>
        <w:tc>
          <w:tcPr>
            <w:tcW w:w="2322" w:type="dxa"/>
          </w:tcPr>
          <w:p w14:paraId="532FF79A" w14:textId="77777777" w:rsidR="00BE72BB" w:rsidRPr="00312219" w:rsidRDefault="00BE72BB" w:rsidP="00C465C5">
            <w:pPr>
              <w:rPr>
                <w:rFonts w:ascii="Arial" w:hAnsi="Arial" w:cs="Arial"/>
                <w:sz w:val="24"/>
                <w:szCs w:val="24"/>
                <w:lang w:val="en-US"/>
              </w:rPr>
            </w:pPr>
          </w:p>
        </w:tc>
        <w:tc>
          <w:tcPr>
            <w:tcW w:w="2239" w:type="dxa"/>
            <w:shd w:val="clear" w:color="auto" w:fill="auto"/>
          </w:tcPr>
          <w:p w14:paraId="723AA602" w14:textId="77777777" w:rsidR="00BE72BB" w:rsidRPr="00D12557" w:rsidRDefault="00BE72BB" w:rsidP="00C465C5">
            <w:pPr>
              <w:spacing w:after="0"/>
              <w:jc w:val="both"/>
              <w:rPr>
                <w:rFonts w:ascii="Arial" w:hAnsi="Arial" w:cs="Arial"/>
                <w:sz w:val="24"/>
                <w:szCs w:val="24"/>
                <w:lang w:val="en-US"/>
              </w:rPr>
            </w:pPr>
          </w:p>
        </w:tc>
      </w:tr>
      <w:tr w:rsidR="00BE72BB" w:rsidRPr="00D12557" w14:paraId="5A75C3F5" w14:textId="77777777" w:rsidTr="002D504F">
        <w:tc>
          <w:tcPr>
            <w:tcW w:w="2578" w:type="dxa"/>
            <w:shd w:val="clear" w:color="auto" w:fill="auto"/>
          </w:tcPr>
          <w:p w14:paraId="3D4EB218" w14:textId="77777777" w:rsidR="00BE72BB" w:rsidRPr="0047665B" w:rsidRDefault="00BE72BB" w:rsidP="00C465C5">
            <w:pPr>
              <w:spacing w:after="0"/>
              <w:jc w:val="right"/>
              <w:rPr>
                <w:rFonts w:ascii="Arial" w:hAnsi="Arial" w:cs="Arial"/>
                <w:b/>
                <w:sz w:val="24"/>
                <w:szCs w:val="24"/>
                <w:lang w:val="en-US"/>
              </w:rPr>
            </w:pPr>
          </w:p>
        </w:tc>
        <w:tc>
          <w:tcPr>
            <w:tcW w:w="1933" w:type="dxa"/>
            <w:shd w:val="clear" w:color="auto" w:fill="auto"/>
          </w:tcPr>
          <w:p w14:paraId="0F130B67" w14:textId="77777777" w:rsidR="00BE72BB" w:rsidRPr="00D12557" w:rsidRDefault="00BE72BB" w:rsidP="00C465C5">
            <w:pPr>
              <w:spacing w:after="0"/>
              <w:jc w:val="both"/>
              <w:rPr>
                <w:rFonts w:ascii="Arial" w:hAnsi="Arial" w:cs="Arial"/>
                <w:sz w:val="24"/>
                <w:szCs w:val="24"/>
                <w:lang w:val="en-US"/>
              </w:rPr>
            </w:pPr>
          </w:p>
        </w:tc>
        <w:tc>
          <w:tcPr>
            <w:tcW w:w="2322" w:type="dxa"/>
          </w:tcPr>
          <w:p w14:paraId="68A9293C" w14:textId="77777777" w:rsidR="00BE72BB" w:rsidRPr="00312219" w:rsidRDefault="00BE72BB" w:rsidP="00C465C5">
            <w:pPr>
              <w:rPr>
                <w:rFonts w:ascii="Arial" w:hAnsi="Arial" w:cs="Arial"/>
                <w:sz w:val="24"/>
                <w:szCs w:val="24"/>
                <w:lang w:val="en-US"/>
              </w:rPr>
            </w:pPr>
          </w:p>
        </w:tc>
        <w:tc>
          <w:tcPr>
            <w:tcW w:w="2239" w:type="dxa"/>
            <w:shd w:val="clear" w:color="auto" w:fill="auto"/>
          </w:tcPr>
          <w:p w14:paraId="3C9FD331" w14:textId="77777777" w:rsidR="00BE72BB" w:rsidRPr="00D12557" w:rsidRDefault="00BE72BB" w:rsidP="00C465C5">
            <w:pPr>
              <w:spacing w:after="0"/>
              <w:jc w:val="both"/>
              <w:rPr>
                <w:rFonts w:ascii="Arial" w:hAnsi="Arial" w:cs="Arial"/>
                <w:sz w:val="24"/>
                <w:szCs w:val="24"/>
                <w:lang w:val="en-US"/>
              </w:rPr>
            </w:pPr>
          </w:p>
        </w:tc>
      </w:tr>
      <w:tr w:rsidR="00221A4F" w:rsidRPr="00D12557" w14:paraId="018ADA2D" w14:textId="77777777" w:rsidTr="002D504F">
        <w:tc>
          <w:tcPr>
            <w:tcW w:w="2578" w:type="dxa"/>
            <w:shd w:val="clear" w:color="auto" w:fill="auto"/>
          </w:tcPr>
          <w:p w14:paraId="47BD14D3" w14:textId="77777777" w:rsidR="00221A4F" w:rsidRPr="0047665B" w:rsidRDefault="00221A4F" w:rsidP="00C465C5">
            <w:pPr>
              <w:spacing w:after="0"/>
              <w:jc w:val="right"/>
              <w:rPr>
                <w:rFonts w:ascii="Arial" w:hAnsi="Arial" w:cs="Arial"/>
                <w:b/>
                <w:sz w:val="24"/>
                <w:szCs w:val="24"/>
                <w:lang w:val="en-US"/>
              </w:rPr>
            </w:pPr>
            <w:r w:rsidRPr="0047665B">
              <w:rPr>
                <w:rFonts w:ascii="Arial" w:hAnsi="Arial" w:cs="Arial"/>
                <w:b/>
                <w:sz w:val="24"/>
                <w:szCs w:val="24"/>
                <w:lang w:val="en-US"/>
              </w:rPr>
              <w:t>Total Price</w:t>
            </w:r>
            <w:r>
              <w:rPr>
                <w:rFonts w:ascii="Arial" w:hAnsi="Arial" w:cs="Arial"/>
                <w:b/>
                <w:sz w:val="24"/>
                <w:szCs w:val="24"/>
                <w:lang w:val="en-US"/>
              </w:rPr>
              <w:t xml:space="preserve"> without VAT*</w:t>
            </w:r>
            <w:r w:rsidRPr="0047665B">
              <w:rPr>
                <w:rFonts w:ascii="Arial" w:hAnsi="Arial" w:cs="Arial"/>
                <w:b/>
                <w:sz w:val="24"/>
                <w:szCs w:val="24"/>
                <w:lang w:val="en-US"/>
              </w:rPr>
              <w:t>:</w:t>
            </w:r>
          </w:p>
        </w:tc>
        <w:tc>
          <w:tcPr>
            <w:tcW w:w="1933" w:type="dxa"/>
            <w:shd w:val="clear" w:color="auto" w:fill="auto"/>
          </w:tcPr>
          <w:p w14:paraId="3BD4C855" w14:textId="77777777" w:rsidR="00221A4F" w:rsidRPr="00D12557" w:rsidRDefault="00221A4F" w:rsidP="00C465C5">
            <w:pPr>
              <w:spacing w:after="0"/>
              <w:jc w:val="both"/>
              <w:rPr>
                <w:rFonts w:ascii="Arial" w:hAnsi="Arial" w:cs="Arial"/>
                <w:sz w:val="24"/>
                <w:szCs w:val="24"/>
                <w:lang w:val="en-US"/>
              </w:rPr>
            </w:pPr>
          </w:p>
        </w:tc>
        <w:tc>
          <w:tcPr>
            <w:tcW w:w="2322" w:type="dxa"/>
          </w:tcPr>
          <w:p w14:paraId="6D162B02" w14:textId="77777777" w:rsidR="00221A4F" w:rsidRPr="00312219" w:rsidRDefault="00221A4F" w:rsidP="00C465C5">
            <w:pPr>
              <w:rPr>
                <w:rFonts w:ascii="Arial" w:hAnsi="Arial" w:cs="Arial"/>
                <w:sz w:val="24"/>
                <w:szCs w:val="24"/>
                <w:lang w:val="en-US"/>
              </w:rPr>
            </w:pPr>
          </w:p>
        </w:tc>
        <w:tc>
          <w:tcPr>
            <w:tcW w:w="2239" w:type="dxa"/>
            <w:shd w:val="clear" w:color="auto" w:fill="auto"/>
          </w:tcPr>
          <w:p w14:paraId="067CEC88" w14:textId="77777777" w:rsidR="00221A4F" w:rsidRPr="00D12557" w:rsidRDefault="00221A4F" w:rsidP="00C465C5">
            <w:pPr>
              <w:spacing w:after="0"/>
              <w:jc w:val="both"/>
              <w:rPr>
                <w:rFonts w:ascii="Arial" w:hAnsi="Arial" w:cs="Arial"/>
                <w:sz w:val="24"/>
                <w:szCs w:val="24"/>
                <w:lang w:val="en-US"/>
              </w:rPr>
            </w:pPr>
          </w:p>
        </w:tc>
      </w:tr>
      <w:tr w:rsidR="00221A4F" w:rsidRPr="00D12557" w14:paraId="117EFFE8" w14:textId="77777777" w:rsidTr="002D504F">
        <w:tc>
          <w:tcPr>
            <w:tcW w:w="2578" w:type="dxa"/>
            <w:shd w:val="clear" w:color="auto" w:fill="auto"/>
          </w:tcPr>
          <w:p w14:paraId="46E0AFBD" w14:textId="77777777" w:rsidR="00221A4F" w:rsidRPr="0047665B" w:rsidRDefault="00221A4F" w:rsidP="00C465C5">
            <w:pPr>
              <w:spacing w:after="0"/>
              <w:jc w:val="right"/>
              <w:rPr>
                <w:rFonts w:ascii="Arial" w:hAnsi="Arial" w:cs="Arial"/>
                <w:b/>
                <w:sz w:val="24"/>
                <w:szCs w:val="24"/>
                <w:lang w:val="en-US"/>
              </w:rPr>
            </w:pPr>
            <w:r w:rsidRPr="0047665B">
              <w:rPr>
                <w:rFonts w:ascii="Arial" w:hAnsi="Arial" w:cs="Arial"/>
                <w:b/>
                <w:sz w:val="24"/>
                <w:szCs w:val="24"/>
                <w:lang w:val="en-US"/>
              </w:rPr>
              <w:t>Total Price</w:t>
            </w:r>
            <w:r>
              <w:rPr>
                <w:rFonts w:ascii="Arial" w:hAnsi="Arial" w:cs="Arial"/>
                <w:b/>
                <w:sz w:val="24"/>
                <w:szCs w:val="24"/>
                <w:lang w:val="en-US"/>
              </w:rPr>
              <w:t xml:space="preserve"> with VAT*</w:t>
            </w:r>
            <w:r w:rsidRPr="0047665B">
              <w:rPr>
                <w:rFonts w:ascii="Arial" w:hAnsi="Arial" w:cs="Arial"/>
                <w:b/>
                <w:sz w:val="24"/>
                <w:szCs w:val="24"/>
                <w:lang w:val="en-US"/>
              </w:rPr>
              <w:t>:</w:t>
            </w:r>
          </w:p>
        </w:tc>
        <w:tc>
          <w:tcPr>
            <w:tcW w:w="1933" w:type="dxa"/>
            <w:shd w:val="clear" w:color="auto" w:fill="auto"/>
          </w:tcPr>
          <w:p w14:paraId="34C2B2C3" w14:textId="77777777" w:rsidR="00221A4F" w:rsidRPr="00D12557" w:rsidRDefault="00221A4F" w:rsidP="00C465C5">
            <w:pPr>
              <w:spacing w:after="0"/>
              <w:jc w:val="both"/>
              <w:rPr>
                <w:rFonts w:ascii="Arial" w:hAnsi="Arial" w:cs="Arial"/>
                <w:sz w:val="24"/>
                <w:szCs w:val="24"/>
                <w:lang w:val="en-US"/>
              </w:rPr>
            </w:pPr>
          </w:p>
        </w:tc>
        <w:tc>
          <w:tcPr>
            <w:tcW w:w="2322" w:type="dxa"/>
          </w:tcPr>
          <w:p w14:paraId="2C50C49F" w14:textId="77777777" w:rsidR="00221A4F" w:rsidRPr="00312219" w:rsidRDefault="00221A4F" w:rsidP="00C465C5">
            <w:pPr>
              <w:rPr>
                <w:rFonts w:ascii="Arial" w:hAnsi="Arial" w:cs="Arial"/>
                <w:sz w:val="24"/>
                <w:szCs w:val="24"/>
                <w:lang w:val="en-US"/>
              </w:rPr>
            </w:pPr>
          </w:p>
        </w:tc>
        <w:tc>
          <w:tcPr>
            <w:tcW w:w="2239" w:type="dxa"/>
            <w:shd w:val="clear" w:color="auto" w:fill="auto"/>
          </w:tcPr>
          <w:p w14:paraId="3193E32D" w14:textId="77777777" w:rsidR="00221A4F" w:rsidRPr="00D12557" w:rsidRDefault="00221A4F" w:rsidP="00C465C5">
            <w:pPr>
              <w:spacing w:after="0"/>
              <w:jc w:val="both"/>
              <w:rPr>
                <w:rFonts w:ascii="Arial" w:hAnsi="Arial" w:cs="Arial"/>
                <w:sz w:val="24"/>
                <w:szCs w:val="24"/>
                <w:lang w:val="en-US"/>
              </w:rPr>
            </w:pPr>
          </w:p>
        </w:tc>
      </w:tr>
    </w:tbl>
    <w:p w14:paraId="502C107E" w14:textId="77777777" w:rsidR="00221A4F" w:rsidRPr="00122F91" w:rsidRDefault="00221A4F" w:rsidP="00221A4F">
      <w:pPr>
        <w:spacing w:after="0"/>
        <w:jc w:val="both"/>
        <w:rPr>
          <w:rFonts w:ascii="Arial" w:hAnsi="Arial" w:cs="Arial"/>
          <w:sz w:val="24"/>
          <w:szCs w:val="24"/>
        </w:rPr>
      </w:pPr>
    </w:p>
    <w:p w14:paraId="15461E2D" w14:textId="77777777" w:rsidR="00221A4F" w:rsidRDefault="00221A4F" w:rsidP="00221A4F">
      <w:pPr>
        <w:tabs>
          <w:tab w:val="left" w:pos="1560"/>
        </w:tabs>
        <w:rPr>
          <w:rFonts w:ascii="Arial" w:hAnsi="Arial" w:cs="Arial"/>
          <w:sz w:val="24"/>
          <w:szCs w:val="24"/>
          <w:lang w:val="en-US"/>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6"/>
        <w:gridCol w:w="1933"/>
        <w:gridCol w:w="2182"/>
        <w:gridCol w:w="2378"/>
        <w:gridCol w:w="77"/>
      </w:tblGrid>
      <w:tr w:rsidR="00221A4F" w14:paraId="3CC30824" w14:textId="77777777" w:rsidTr="002D504F">
        <w:trPr>
          <w:trHeight w:val="300"/>
        </w:trPr>
        <w:tc>
          <w:tcPr>
            <w:tcW w:w="2576" w:type="dxa"/>
            <w:shd w:val="clear" w:color="auto" w:fill="auto"/>
          </w:tcPr>
          <w:p w14:paraId="3E00659C" w14:textId="77777777" w:rsidR="00221A4F" w:rsidRDefault="00221A4F" w:rsidP="00C465C5">
            <w:pPr>
              <w:spacing w:after="0"/>
              <w:jc w:val="both"/>
              <w:rPr>
                <w:rFonts w:ascii="Arial" w:hAnsi="Arial" w:cs="Arial"/>
                <w:b/>
                <w:bCs/>
                <w:sz w:val="24"/>
                <w:szCs w:val="24"/>
                <w:lang w:val="en-US"/>
              </w:rPr>
            </w:pPr>
            <w:r w:rsidRPr="24296528">
              <w:rPr>
                <w:rFonts w:ascii="Arial" w:hAnsi="Arial" w:cs="Arial"/>
                <w:b/>
                <w:bCs/>
                <w:sz w:val="24"/>
                <w:szCs w:val="24"/>
                <w:lang w:val="en-US"/>
              </w:rPr>
              <w:t>Description</w:t>
            </w:r>
          </w:p>
        </w:tc>
        <w:tc>
          <w:tcPr>
            <w:tcW w:w="1933" w:type="dxa"/>
            <w:shd w:val="clear" w:color="auto" w:fill="auto"/>
          </w:tcPr>
          <w:p w14:paraId="3046F388" w14:textId="77777777" w:rsidR="00221A4F" w:rsidRDefault="00221A4F" w:rsidP="00C465C5">
            <w:pPr>
              <w:spacing w:after="0"/>
              <w:rPr>
                <w:rFonts w:ascii="Arial" w:hAnsi="Arial" w:cs="Arial"/>
                <w:b/>
                <w:bCs/>
                <w:sz w:val="24"/>
                <w:szCs w:val="24"/>
                <w:lang w:val="en-US"/>
              </w:rPr>
            </w:pPr>
            <w:r w:rsidRPr="24296528">
              <w:rPr>
                <w:rFonts w:ascii="Arial" w:hAnsi="Arial" w:cs="Arial"/>
                <w:b/>
                <w:bCs/>
                <w:sz w:val="24"/>
                <w:szCs w:val="24"/>
                <w:lang w:val="en-US"/>
              </w:rPr>
              <w:t>Price offer without VAT</w:t>
            </w:r>
          </w:p>
          <w:p w14:paraId="2CF9646D" w14:textId="77777777" w:rsidR="00221A4F" w:rsidRDefault="00221A4F" w:rsidP="00C465C5">
            <w:pPr>
              <w:spacing w:after="0"/>
              <w:jc w:val="center"/>
              <w:rPr>
                <w:rFonts w:ascii="Arial" w:hAnsi="Arial" w:cs="Arial"/>
                <w:b/>
                <w:bCs/>
                <w:sz w:val="24"/>
                <w:szCs w:val="24"/>
                <w:lang w:val="en-US"/>
              </w:rPr>
            </w:pPr>
          </w:p>
        </w:tc>
        <w:tc>
          <w:tcPr>
            <w:tcW w:w="2182" w:type="dxa"/>
          </w:tcPr>
          <w:p w14:paraId="768E7007" w14:textId="77777777" w:rsidR="00221A4F" w:rsidRDefault="00221A4F" w:rsidP="00C465C5">
            <w:pPr>
              <w:spacing w:after="0"/>
              <w:rPr>
                <w:rFonts w:ascii="Arial" w:hAnsi="Arial" w:cs="Arial"/>
                <w:b/>
                <w:bCs/>
                <w:sz w:val="24"/>
                <w:szCs w:val="24"/>
                <w:lang w:val="en-US"/>
              </w:rPr>
            </w:pPr>
            <w:r w:rsidRPr="24296528">
              <w:rPr>
                <w:rFonts w:ascii="Arial" w:hAnsi="Arial" w:cs="Arial"/>
                <w:b/>
                <w:bCs/>
                <w:sz w:val="24"/>
                <w:szCs w:val="24"/>
                <w:lang w:val="en-US"/>
              </w:rPr>
              <w:t>Price offer with VAT</w:t>
            </w:r>
          </w:p>
          <w:p w14:paraId="516CB2DB" w14:textId="77777777" w:rsidR="00221A4F" w:rsidRDefault="00221A4F" w:rsidP="00C465C5">
            <w:pPr>
              <w:spacing w:after="0"/>
              <w:jc w:val="both"/>
              <w:rPr>
                <w:rFonts w:ascii="Arial" w:hAnsi="Arial" w:cs="Arial"/>
                <w:b/>
                <w:bCs/>
                <w:sz w:val="24"/>
                <w:szCs w:val="24"/>
                <w:lang w:val="en-US"/>
              </w:rPr>
            </w:pPr>
          </w:p>
        </w:tc>
        <w:tc>
          <w:tcPr>
            <w:tcW w:w="2455" w:type="dxa"/>
            <w:gridSpan w:val="2"/>
            <w:shd w:val="clear" w:color="auto" w:fill="auto"/>
          </w:tcPr>
          <w:p w14:paraId="52164E34" w14:textId="77777777" w:rsidR="00221A4F" w:rsidRDefault="00221A4F" w:rsidP="00C465C5">
            <w:pPr>
              <w:spacing w:after="0"/>
              <w:jc w:val="center"/>
              <w:rPr>
                <w:rFonts w:ascii="Arial" w:hAnsi="Arial" w:cs="Arial"/>
                <w:b/>
                <w:bCs/>
                <w:sz w:val="24"/>
                <w:szCs w:val="24"/>
                <w:lang w:val="en-US"/>
              </w:rPr>
            </w:pPr>
            <w:r w:rsidRPr="24296528">
              <w:rPr>
                <w:rFonts w:ascii="Arial" w:hAnsi="Arial" w:cs="Arial"/>
                <w:b/>
                <w:bCs/>
                <w:sz w:val="24"/>
                <w:szCs w:val="24"/>
                <w:lang w:val="en-US"/>
              </w:rPr>
              <w:t>Comment</w:t>
            </w:r>
          </w:p>
        </w:tc>
      </w:tr>
      <w:tr w:rsidR="00221A4F" w14:paraId="51C88320" w14:textId="77777777" w:rsidTr="002D504F">
        <w:trPr>
          <w:trHeight w:val="300"/>
        </w:trPr>
        <w:tc>
          <w:tcPr>
            <w:tcW w:w="9146" w:type="dxa"/>
            <w:gridSpan w:val="5"/>
            <w:shd w:val="clear" w:color="auto" w:fill="E2EFD9" w:themeFill="accent6" w:themeFillTint="33"/>
          </w:tcPr>
          <w:p w14:paraId="211C3275" w14:textId="1513A5B7" w:rsidR="00221A4F" w:rsidRPr="00A41751" w:rsidRDefault="00A41751" w:rsidP="008426B4">
            <w:pPr>
              <w:pStyle w:val="BodyText"/>
              <w:spacing w:after="160"/>
              <w:ind w:right="99"/>
              <w:jc w:val="both"/>
              <w:rPr>
                <w:rFonts w:asciiTheme="minorBidi" w:hAnsiTheme="minorBidi" w:cstheme="minorBidi"/>
                <w:b/>
                <w:bCs/>
                <w:color w:val="000000" w:themeColor="text1"/>
                <w:sz w:val="24"/>
                <w:szCs w:val="24"/>
              </w:rPr>
            </w:pPr>
            <w:r w:rsidRPr="00907C01">
              <w:rPr>
                <w:rFonts w:asciiTheme="minorBidi" w:hAnsiTheme="minorBidi" w:cstheme="minorBidi"/>
                <w:b/>
                <w:bCs/>
                <w:color w:val="000000" w:themeColor="text1"/>
                <w:sz w:val="24"/>
                <w:szCs w:val="24"/>
              </w:rPr>
              <w:t>LOT 03: Individualized Mental Health Support</w:t>
            </w:r>
          </w:p>
        </w:tc>
      </w:tr>
      <w:tr w:rsidR="00221A4F" w14:paraId="4DC45CFB" w14:textId="77777777" w:rsidTr="002D504F">
        <w:trPr>
          <w:trHeight w:val="529"/>
        </w:trPr>
        <w:tc>
          <w:tcPr>
            <w:tcW w:w="2576" w:type="dxa"/>
            <w:shd w:val="clear" w:color="auto" w:fill="DEEAF6" w:themeFill="accent5" w:themeFillTint="33"/>
          </w:tcPr>
          <w:p w14:paraId="076B819E" w14:textId="77777777" w:rsidR="00DF4848" w:rsidRDefault="00DF4848" w:rsidP="00C465C5">
            <w:pPr>
              <w:spacing w:after="0" w:line="240" w:lineRule="auto"/>
              <w:jc w:val="both"/>
              <w:rPr>
                <w:rFonts w:ascii="Arial" w:hAnsi="Arial" w:cs="Arial"/>
                <w:b/>
                <w:bCs/>
                <w:sz w:val="24"/>
                <w:szCs w:val="24"/>
                <w:lang w:val="en"/>
              </w:rPr>
            </w:pPr>
          </w:p>
          <w:p w14:paraId="3DE4A75D" w14:textId="77777777" w:rsidR="00BE72BB" w:rsidRDefault="00C1327D" w:rsidP="00C465C5">
            <w:pPr>
              <w:spacing w:after="0" w:line="240" w:lineRule="auto"/>
              <w:jc w:val="both"/>
              <w:rPr>
                <w:rFonts w:ascii="Arial" w:hAnsi="Arial" w:cs="Arial"/>
                <w:b/>
                <w:bCs/>
                <w:sz w:val="24"/>
                <w:szCs w:val="24"/>
                <w:lang w:val="en"/>
              </w:rPr>
            </w:pPr>
            <w:r>
              <w:rPr>
                <w:rFonts w:ascii="Arial" w:hAnsi="Arial" w:cs="Arial"/>
                <w:b/>
                <w:bCs/>
                <w:sz w:val="24"/>
                <w:szCs w:val="24"/>
                <w:lang w:val="en"/>
              </w:rPr>
              <w:t xml:space="preserve">Price per session </w:t>
            </w:r>
            <w:r w:rsidR="00BE72BB">
              <w:rPr>
                <w:rFonts w:ascii="Arial" w:hAnsi="Arial" w:cs="Arial"/>
                <w:b/>
                <w:bCs/>
                <w:sz w:val="24"/>
                <w:szCs w:val="24"/>
                <w:lang w:val="en"/>
              </w:rPr>
              <w:t xml:space="preserve">(see </w:t>
            </w:r>
            <w:proofErr w:type="spellStart"/>
            <w:r w:rsidR="00BE72BB">
              <w:rPr>
                <w:rFonts w:ascii="Arial" w:hAnsi="Arial" w:cs="Arial"/>
                <w:b/>
                <w:bCs/>
                <w:sz w:val="24"/>
                <w:szCs w:val="24"/>
                <w:lang w:val="en"/>
              </w:rPr>
              <w:t>ToR</w:t>
            </w:r>
            <w:proofErr w:type="spellEnd"/>
            <w:r w:rsidR="00BE72BB">
              <w:rPr>
                <w:rFonts w:ascii="Arial" w:hAnsi="Arial" w:cs="Arial"/>
                <w:b/>
                <w:bCs/>
                <w:sz w:val="24"/>
                <w:szCs w:val="24"/>
                <w:lang w:val="en"/>
              </w:rPr>
              <w:t xml:space="preserve"> Lot 3) </w:t>
            </w:r>
            <w:r>
              <w:rPr>
                <w:rFonts w:ascii="Arial" w:hAnsi="Arial" w:cs="Arial"/>
                <w:b/>
                <w:bCs/>
                <w:sz w:val="24"/>
                <w:szCs w:val="24"/>
                <w:lang w:val="en"/>
              </w:rPr>
              <w:t xml:space="preserve"> </w:t>
            </w:r>
          </w:p>
          <w:p w14:paraId="0FE5AEF6" w14:textId="77777777" w:rsidR="00BE72BB" w:rsidRDefault="00BE72BB" w:rsidP="00C465C5">
            <w:pPr>
              <w:spacing w:after="0" w:line="240" w:lineRule="auto"/>
              <w:jc w:val="both"/>
              <w:rPr>
                <w:rFonts w:ascii="Arial" w:hAnsi="Arial" w:cs="Arial"/>
                <w:b/>
                <w:bCs/>
                <w:sz w:val="24"/>
                <w:szCs w:val="24"/>
                <w:lang w:val="en"/>
              </w:rPr>
            </w:pPr>
          </w:p>
          <w:p w14:paraId="514FD7A2" w14:textId="7BDE07FF" w:rsidR="00DF4848" w:rsidRDefault="00BE72BB" w:rsidP="00C465C5">
            <w:pPr>
              <w:spacing w:after="0" w:line="240" w:lineRule="auto"/>
              <w:jc w:val="both"/>
              <w:rPr>
                <w:rFonts w:ascii="Arial" w:hAnsi="Arial" w:cs="Arial"/>
                <w:b/>
                <w:bCs/>
                <w:sz w:val="24"/>
                <w:szCs w:val="24"/>
                <w:lang w:val="en"/>
              </w:rPr>
            </w:pPr>
            <w:r>
              <w:rPr>
                <w:rFonts w:ascii="Arial" w:hAnsi="Arial" w:cs="Arial"/>
                <w:b/>
                <w:bCs/>
                <w:sz w:val="24"/>
                <w:szCs w:val="24"/>
                <w:lang w:val="en"/>
              </w:rPr>
              <w:t>T</w:t>
            </w:r>
            <w:r w:rsidR="008814C3" w:rsidRPr="008814C3">
              <w:rPr>
                <w:rFonts w:ascii="Arial" w:hAnsi="Arial" w:cs="Arial"/>
                <w:b/>
                <w:bCs/>
                <w:sz w:val="24"/>
                <w:szCs w:val="24"/>
                <w:lang w:val="en"/>
              </w:rPr>
              <w:t xml:space="preserve">ailored psychosocial </w:t>
            </w:r>
            <w:r w:rsidR="008814C3" w:rsidRPr="008814C3">
              <w:rPr>
                <w:rFonts w:ascii="Arial" w:hAnsi="Arial" w:cs="Arial"/>
                <w:b/>
                <w:bCs/>
                <w:sz w:val="24"/>
                <w:szCs w:val="24"/>
                <w:lang w:val="en"/>
              </w:rPr>
              <w:lastRenderedPageBreak/>
              <w:t>support services to individuals</w:t>
            </w:r>
            <w:r>
              <w:rPr>
                <w:rFonts w:ascii="Arial" w:hAnsi="Arial" w:cs="Arial"/>
                <w:b/>
                <w:bCs/>
                <w:sz w:val="24"/>
                <w:szCs w:val="24"/>
                <w:lang w:val="en"/>
              </w:rPr>
              <w:t xml:space="preserve"> </w:t>
            </w:r>
            <w:r w:rsidR="008814C3">
              <w:rPr>
                <w:rFonts w:ascii="Arial" w:hAnsi="Arial" w:cs="Arial"/>
                <w:b/>
                <w:bCs/>
                <w:sz w:val="24"/>
                <w:szCs w:val="24"/>
                <w:lang w:val="en"/>
              </w:rPr>
              <w:t xml:space="preserve">and </w:t>
            </w:r>
            <w:r w:rsidR="00C1327D" w:rsidRPr="00C1327D">
              <w:rPr>
                <w:rFonts w:ascii="Arial" w:hAnsi="Arial" w:cs="Arial"/>
                <w:b/>
                <w:bCs/>
                <w:sz w:val="24"/>
                <w:szCs w:val="24"/>
                <w:lang w:val="en"/>
              </w:rPr>
              <w:t xml:space="preserve">assessments </w:t>
            </w:r>
            <w:r w:rsidR="00C1327D">
              <w:rPr>
                <w:rFonts w:ascii="Arial" w:hAnsi="Arial" w:cs="Arial"/>
                <w:b/>
                <w:bCs/>
                <w:sz w:val="24"/>
                <w:szCs w:val="24"/>
                <w:lang w:val="en"/>
              </w:rPr>
              <w:t xml:space="preserve">including </w:t>
            </w:r>
            <w:r w:rsidR="00C1327D" w:rsidRPr="00C1327D">
              <w:rPr>
                <w:rFonts w:ascii="Arial" w:hAnsi="Arial" w:cs="Arial"/>
                <w:b/>
                <w:bCs/>
                <w:sz w:val="24"/>
                <w:szCs w:val="24"/>
                <w:lang w:val="en"/>
              </w:rPr>
              <w:t>deliver</w:t>
            </w:r>
            <w:r w:rsidR="00C1327D">
              <w:rPr>
                <w:rFonts w:ascii="Arial" w:hAnsi="Arial" w:cs="Arial"/>
                <w:b/>
                <w:bCs/>
                <w:sz w:val="24"/>
                <w:szCs w:val="24"/>
                <w:lang w:val="en"/>
              </w:rPr>
              <w:t xml:space="preserve">y </w:t>
            </w:r>
            <w:r>
              <w:rPr>
                <w:rFonts w:ascii="Arial" w:hAnsi="Arial" w:cs="Arial"/>
                <w:b/>
                <w:bCs/>
                <w:sz w:val="24"/>
                <w:szCs w:val="24"/>
                <w:lang w:val="en"/>
              </w:rPr>
              <w:t xml:space="preserve">of </w:t>
            </w:r>
            <w:r w:rsidRPr="00C1327D">
              <w:rPr>
                <w:rFonts w:ascii="Arial" w:hAnsi="Arial" w:cs="Arial"/>
                <w:b/>
                <w:bCs/>
                <w:sz w:val="24"/>
                <w:szCs w:val="24"/>
                <w:lang w:val="en"/>
              </w:rPr>
              <w:t>evidence</w:t>
            </w:r>
            <w:r w:rsidR="00C1327D" w:rsidRPr="00C1327D">
              <w:rPr>
                <w:rFonts w:ascii="Arial" w:hAnsi="Arial" w:cs="Arial"/>
                <w:b/>
                <w:bCs/>
                <w:sz w:val="24"/>
                <w:szCs w:val="24"/>
                <w:lang w:val="en"/>
              </w:rPr>
              <w:t xml:space="preserve">-based </w:t>
            </w:r>
            <w:r w:rsidRPr="00C1327D">
              <w:rPr>
                <w:rFonts w:ascii="Arial" w:hAnsi="Arial" w:cs="Arial"/>
                <w:b/>
                <w:bCs/>
                <w:sz w:val="24"/>
                <w:szCs w:val="24"/>
                <w:lang w:val="en"/>
              </w:rPr>
              <w:t>interventions to</w:t>
            </w:r>
            <w:r w:rsidR="00C1327D" w:rsidRPr="00C1327D">
              <w:rPr>
                <w:rFonts w:ascii="Arial" w:hAnsi="Arial" w:cs="Arial"/>
                <w:b/>
                <w:bCs/>
                <w:sz w:val="24"/>
                <w:szCs w:val="24"/>
                <w:lang w:val="en"/>
              </w:rPr>
              <w:t xml:space="preserve"> address the unique needs of individuals</w:t>
            </w:r>
            <w:r>
              <w:rPr>
                <w:rFonts w:ascii="Arial" w:hAnsi="Arial" w:cs="Arial"/>
                <w:b/>
                <w:bCs/>
                <w:sz w:val="24"/>
                <w:szCs w:val="24"/>
                <w:lang w:val="en"/>
              </w:rPr>
              <w:t>. (Including follow up)</w:t>
            </w:r>
            <w:r w:rsidR="00C1327D" w:rsidRPr="00C1327D">
              <w:rPr>
                <w:rFonts w:ascii="Arial" w:hAnsi="Arial" w:cs="Arial"/>
                <w:b/>
                <w:bCs/>
                <w:sz w:val="24"/>
                <w:szCs w:val="24"/>
                <w:lang w:val="en"/>
              </w:rPr>
              <w:t xml:space="preserve"> </w:t>
            </w:r>
          </w:p>
          <w:p w14:paraId="30134157" w14:textId="77777777" w:rsidR="00DF4848" w:rsidRDefault="00DF4848" w:rsidP="00C465C5">
            <w:pPr>
              <w:spacing w:after="0" w:line="240" w:lineRule="auto"/>
              <w:jc w:val="both"/>
              <w:rPr>
                <w:rFonts w:ascii="Arial" w:hAnsi="Arial" w:cs="Arial"/>
                <w:b/>
                <w:bCs/>
                <w:sz w:val="24"/>
                <w:szCs w:val="24"/>
                <w:lang w:val="en"/>
              </w:rPr>
            </w:pPr>
          </w:p>
          <w:p w14:paraId="145B4D8D" w14:textId="2F7DDDB7" w:rsidR="00221A4F" w:rsidRPr="005057FE" w:rsidRDefault="00221A4F" w:rsidP="00C465C5">
            <w:pPr>
              <w:spacing w:after="0" w:line="240" w:lineRule="auto"/>
              <w:jc w:val="both"/>
              <w:rPr>
                <w:rFonts w:ascii="Arial" w:hAnsi="Arial" w:cs="Arial"/>
                <w:b/>
                <w:bCs/>
                <w:sz w:val="24"/>
                <w:szCs w:val="24"/>
                <w:lang w:val="en"/>
              </w:rPr>
            </w:pPr>
          </w:p>
        </w:tc>
        <w:tc>
          <w:tcPr>
            <w:tcW w:w="1933" w:type="dxa"/>
            <w:shd w:val="clear" w:color="auto" w:fill="DEEAF6" w:themeFill="accent5" w:themeFillTint="33"/>
          </w:tcPr>
          <w:p w14:paraId="0DBAD56B" w14:textId="77777777" w:rsidR="00221A4F" w:rsidRDefault="00221A4F" w:rsidP="00C465C5">
            <w:pPr>
              <w:spacing w:after="0"/>
              <w:jc w:val="both"/>
              <w:rPr>
                <w:rFonts w:ascii="Arial" w:hAnsi="Arial" w:cs="Arial"/>
                <w:b/>
                <w:bCs/>
                <w:sz w:val="24"/>
                <w:szCs w:val="24"/>
                <w:lang w:val="en-US"/>
              </w:rPr>
            </w:pPr>
          </w:p>
        </w:tc>
        <w:tc>
          <w:tcPr>
            <w:tcW w:w="2182" w:type="dxa"/>
            <w:shd w:val="clear" w:color="auto" w:fill="DEEAF6" w:themeFill="accent5" w:themeFillTint="33"/>
          </w:tcPr>
          <w:p w14:paraId="539A3061" w14:textId="77777777" w:rsidR="00221A4F" w:rsidRDefault="00221A4F" w:rsidP="00C465C5">
            <w:pPr>
              <w:spacing w:after="0"/>
              <w:jc w:val="both"/>
              <w:rPr>
                <w:rFonts w:ascii="Arial" w:hAnsi="Arial" w:cs="Arial"/>
                <w:sz w:val="24"/>
                <w:szCs w:val="24"/>
                <w:lang w:val="en-US"/>
              </w:rPr>
            </w:pPr>
          </w:p>
        </w:tc>
        <w:tc>
          <w:tcPr>
            <w:tcW w:w="2455" w:type="dxa"/>
            <w:gridSpan w:val="2"/>
            <w:shd w:val="clear" w:color="auto" w:fill="DEEAF6" w:themeFill="accent5" w:themeFillTint="33"/>
          </w:tcPr>
          <w:p w14:paraId="5D3ED027" w14:textId="77777777" w:rsidR="00221A4F" w:rsidRDefault="00221A4F" w:rsidP="00C465C5">
            <w:pPr>
              <w:spacing w:after="0"/>
              <w:jc w:val="both"/>
              <w:rPr>
                <w:rFonts w:ascii="Arial" w:hAnsi="Arial" w:cs="Arial"/>
                <w:b/>
                <w:bCs/>
                <w:sz w:val="24"/>
                <w:szCs w:val="24"/>
                <w:lang w:val="en-US"/>
              </w:rPr>
            </w:pPr>
          </w:p>
        </w:tc>
      </w:tr>
      <w:tr w:rsidR="00BE72BB" w:rsidRPr="00D12557" w14:paraId="367A2BC8" w14:textId="77777777" w:rsidTr="002D504F">
        <w:trPr>
          <w:gridAfter w:val="1"/>
          <w:wAfter w:w="77" w:type="dxa"/>
          <w:trHeight w:val="630"/>
        </w:trPr>
        <w:tc>
          <w:tcPr>
            <w:tcW w:w="2576" w:type="dxa"/>
            <w:shd w:val="clear" w:color="auto" w:fill="DEEAF6" w:themeFill="accent5" w:themeFillTint="33"/>
          </w:tcPr>
          <w:p w14:paraId="48F7ABE2" w14:textId="77777777" w:rsidR="00BE72BB" w:rsidRPr="00B65006" w:rsidRDefault="00BE72BB" w:rsidP="00DE144E">
            <w:pPr>
              <w:pStyle w:val="BodyText"/>
              <w:spacing w:after="160"/>
              <w:ind w:right="99"/>
              <w:jc w:val="both"/>
              <w:rPr>
                <w:color w:val="000000" w:themeColor="text1"/>
              </w:rPr>
            </w:pPr>
            <w:r>
              <w:rPr>
                <w:color w:val="000000" w:themeColor="text1"/>
              </w:rPr>
              <w:t xml:space="preserve">Price per hour for </w:t>
            </w:r>
            <w:r w:rsidRPr="00B65006">
              <w:rPr>
                <w:color w:val="000000" w:themeColor="text1"/>
              </w:rPr>
              <w:t xml:space="preserve">Interpretation in Arabic </w:t>
            </w:r>
            <w:r>
              <w:rPr>
                <w:color w:val="000000" w:themeColor="text1"/>
              </w:rPr>
              <w:t>(Lot1)</w:t>
            </w:r>
          </w:p>
        </w:tc>
        <w:tc>
          <w:tcPr>
            <w:tcW w:w="1933" w:type="dxa"/>
            <w:shd w:val="clear" w:color="auto" w:fill="DEEAF6" w:themeFill="accent5" w:themeFillTint="33"/>
          </w:tcPr>
          <w:p w14:paraId="6089D8F6" w14:textId="77777777" w:rsidR="00BE72BB" w:rsidRPr="00D12557" w:rsidRDefault="00BE72BB" w:rsidP="00DE144E">
            <w:pPr>
              <w:spacing w:after="0"/>
              <w:jc w:val="both"/>
              <w:rPr>
                <w:rFonts w:ascii="Arial" w:hAnsi="Arial" w:cs="Arial"/>
                <w:b/>
                <w:sz w:val="24"/>
                <w:szCs w:val="24"/>
                <w:lang w:val="en-US"/>
              </w:rPr>
            </w:pPr>
          </w:p>
        </w:tc>
        <w:tc>
          <w:tcPr>
            <w:tcW w:w="2182" w:type="dxa"/>
            <w:shd w:val="clear" w:color="auto" w:fill="DEEAF6" w:themeFill="accent5" w:themeFillTint="33"/>
          </w:tcPr>
          <w:p w14:paraId="235549BC" w14:textId="77777777" w:rsidR="00BE72BB" w:rsidRPr="00312219" w:rsidRDefault="00BE72BB" w:rsidP="00DE144E">
            <w:pPr>
              <w:spacing w:after="0"/>
              <w:jc w:val="both"/>
              <w:rPr>
                <w:rFonts w:ascii="Arial" w:hAnsi="Arial" w:cs="Arial"/>
                <w:sz w:val="24"/>
                <w:szCs w:val="24"/>
                <w:lang w:val="en-US"/>
              </w:rPr>
            </w:pPr>
          </w:p>
        </w:tc>
        <w:tc>
          <w:tcPr>
            <w:tcW w:w="2378" w:type="dxa"/>
            <w:shd w:val="clear" w:color="auto" w:fill="DEEAF6" w:themeFill="accent5" w:themeFillTint="33"/>
          </w:tcPr>
          <w:p w14:paraId="19FA6826" w14:textId="77777777" w:rsidR="00BE72BB" w:rsidRPr="00D12557" w:rsidRDefault="00BE72BB" w:rsidP="00DE144E">
            <w:pPr>
              <w:spacing w:after="0"/>
              <w:jc w:val="both"/>
              <w:rPr>
                <w:rFonts w:ascii="Arial" w:hAnsi="Arial" w:cs="Arial"/>
                <w:b/>
                <w:sz w:val="24"/>
                <w:szCs w:val="24"/>
                <w:lang w:val="en-US"/>
              </w:rPr>
            </w:pPr>
          </w:p>
        </w:tc>
      </w:tr>
      <w:tr w:rsidR="00BE72BB" w:rsidRPr="00D12557" w14:paraId="6CAB8688" w14:textId="77777777" w:rsidTr="002D504F">
        <w:trPr>
          <w:gridAfter w:val="1"/>
          <w:wAfter w:w="77" w:type="dxa"/>
          <w:trHeight w:val="660"/>
        </w:trPr>
        <w:tc>
          <w:tcPr>
            <w:tcW w:w="2576" w:type="dxa"/>
            <w:shd w:val="clear" w:color="auto" w:fill="DEEAF6" w:themeFill="accent5" w:themeFillTint="33"/>
          </w:tcPr>
          <w:p w14:paraId="07EE776B" w14:textId="77777777" w:rsidR="00BE72BB" w:rsidRPr="00B65006" w:rsidRDefault="00BE72BB" w:rsidP="00DE144E">
            <w:pPr>
              <w:pStyle w:val="BodyText"/>
              <w:spacing w:after="160"/>
              <w:ind w:right="99"/>
              <w:jc w:val="both"/>
              <w:rPr>
                <w:color w:val="000000" w:themeColor="text1"/>
              </w:rPr>
            </w:pPr>
            <w:r>
              <w:rPr>
                <w:color w:val="000000" w:themeColor="text1"/>
              </w:rPr>
              <w:t>Price per hour for i</w:t>
            </w:r>
            <w:r w:rsidRPr="00B65006">
              <w:rPr>
                <w:color w:val="000000" w:themeColor="text1"/>
              </w:rPr>
              <w:t xml:space="preserve">nterpretation in Ukrainian </w:t>
            </w:r>
            <w:r>
              <w:rPr>
                <w:color w:val="000000" w:themeColor="text1"/>
              </w:rPr>
              <w:t>(Lot1)</w:t>
            </w:r>
          </w:p>
        </w:tc>
        <w:tc>
          <w:tcPr>
            <w:tcW w:w="1933" w:type="dxa"/>
            <w:shd w:val="clear" w:color="auto" w:fill="DEEAF6" w:themeFill="accent5" w:themeFillTint="33"/>
          </w:tcPr>
          <w:p w14:paraId="6267FC97" w14:textId="77777777" w:rsidR="00BE72BB" w:rsidRPr="00D12557" w:rsidRDefault="00BE72BB" w:rsidP="00DE144E">
            <w:pPr>
              <w:spacing w:after="0"/>
              <w:jc w:val="both"/>
              <w:rPr>
                <w:rFonts w:ascii="Arial" w:hAnsi="Arial" w:cs="Arial"/>
                <w:b/>
                <w:sz w:val="24"/>
                <w:szCs w:val="24"/>
                <w:lang w:val="en-US"/>
              </w:rPr>
            </w:pPr>
          </w:p>
        </w:tc>
        <w:tc>
          <w:tcPr>
            <w:tcW w:w="2182" w:type="dxa"/>
            <w:shd w:val="clear" w:color="auto" w:fill="DEEAF6" w:themeFill="accent5" w:themeFillTint="33"/>
          </w:tcPr>
          <w:p w14:paraId="4A5219F3" w14:textId="77777777" w:rsidR="00BE72BB" w:rsidRPr="00312219" w:rsidRDefault="00BE72BB" w:rsidP="00DE144E">
            <w:pPr>
              <w:spacing w:after="0"/>
              <w:jc w:val="both"/>
              <w:rPr>
                <w:rFonts w:ascii="Arial" w:hAnsi="Arial" w:cs="Arial"/>
                <w:sz w:val="24"/>
                <w:szCs w:val="24"/>
                <w:lang w:val="en-US"/>
              </w:rPr>
            </w:pPr>
          </w:p>
        </w:tc>
        <w:tc>
          <w:tcPr>
            <w:tcW w:w="2378" w:type="dxa"/>
            <w:shd w:val="clear" w:color="auto" w:fill="DEEAF6" w:themeFill="accent5" w:themeFillTint="33"/>
          </w:tcPr>
          <w:p w14:paraId="4ABA6B19" w14:textId="77777777" w:rsidR="00BE72BB" w:rsidRPr="00D12557" w:rsidRDefault="00BE72BB" w:rsidP="00DE144E">
            <w:pPr>
              <w:spacing w:after="0"/>
              <w:jc w:val="both"/>
              <w:rPr>
                <w:rFonts w:ascii="Arial" w:hAnsi="Arial" w:cs="Arial"/>
                <w:b/>
                <w:sz w:val="24"/>
                <w:szCs w:val="24"/>
                <w:lang w:val="en-US"/>
              </w:rPr>
            </w:pPr>
          </w:p>
        </w:tc>
      </w:tr>
      <w:tr w:rsidR="00BE72BB" w:rsidRPr="00D12557" w14:paraId="7BC49172" w14:textId="77777777" w:rsidTr="002D504F">
        <w:trPr>
          <w:gridAfter w:val="1"/>
          <w:wAfter w:w="77" w:type="dxa"/>
          <w:trHeight w:val="831"/>
        </w:trPr>
        <w:tc>
          <w:tcPr>
            <w:tcW w:w="2576" w:type="dxa"/>
            <w:shd w:val="clear" w:color="auto" w:fill="DEEAF6" w:themeFill="accent5" w:themeFillTint="33"/>
          </w:tcPr>
          <w:p w14:paraId="0B54F131" w14:textId="77777777" w:rsidR="00BE72BB" w:rsidRPr="00B65006" w:rsidRDefault="00BE72BB" w:rsidP="00DE144E">
            <w:pPr>
              <w:pStyle w:val="BodyText"/>
              <w:spacing w:after="160"/>
              <w:ind w:right="99"/>
              <w:jc w:val="both"/>
              <w:rPr>
                <w:color w:val="000000" w:themeColor="text1"/>
              </w:rPr>
            </w:pPr>
            <w:r>
              <w:rPr>
                <w:color w:val="000000" w:themeColor="text1"/>
              </w:rPr>
              <w:t xml:space="preserve">Price per hour for </w:t>
            </w:r>
            <w:r w:rsidRPr="00B65006">
              <w:rPr>
                <w:color w:val="000000" w:themeColor="text1"/>
              </w:rPr>
              <w:t xml:space="preserve">Interpretation in Farsi </w:t>
            </w:r>
            <w:r>
              <w:rPr>
                <w:color w:val="000000" w:themeColor="text1"/>
              </w:rPr>
              <w:t>(Lot1)</w:t>
            </w:r>
          </w:p>
        </w:tc>
        <w:tc>
          <w:tcPr>
            <w:tcW w:w="1933" w:type="dxa"/>
            <w:shd w:val="clear" w:color="auto" w:fill="DEEAF6" w:themeFill="accent5" w:themeFillTint="33"/>
          </w:tcPr>
          <w:p w14:paraId="54B599ED" w14:textId="77777777" w:rsidR="00BE72BB" w:rsidRPr="00D12557" w:rsidRDefault="00BE72BB" w:rsidP="00DE144E">
            <w:pPr>
              <w:spacing w:after="0"/>
              <w:jc w:val="both"/>
              <w:rPr>
                <w:rFonts w:ascii="Arial" w:hAnsi="Arial" w:cs="Arial"/>
                <w:b/>
                <w:sz w:val="24"/>
                <w:szCs w:val="24"/>
                <w:lang w:val="en-US"/>
              </w:rPr>
            </w:pPr>
          </w:p>
        </w:tc>
        <w:tc>
          <w:tcPr>
            <w:tcW w:w="2182" w:type="dxa"/>
            <w:shd w:val="clear" w:color="auto" w:fill="DEEAF6" w:themeFill="accent5" w:themeFillTint="33"/>
          </w:tcPr>
          <w:p w14:paraId="55DEEA9E" w14:textId="77777777" w:rsidR="00BE72BB" w:rsidRPr="00312219" w:rsidRDefault="00BE72BB" w:rsidP="00DE144E">
            <w:pPr>
              <w:spacing w:after="0"/>
              <w:jc w:val="both"/>
              <w:rPr>
                <w:rFonts w:ascii="Arial" w:hAnsi="Arial" w:cs="Arial"/>
                <w:sz w:val="24"/>
                <w:szCs w:val="24"/>
                <w:lang w:val="en-US"/>
              </w:rPr>
            </w:pPr>
          </w:p>
        </w:tc>
        <w:tc>
          <w:tcPr>
            <w:tcW w:w="2378" w:type="dxa"/>
            <w:shd w:val="clear" w:color="auto" w:fill="DEEAF6" w:themeFill="accent5" w:themeFillTint="33"/>
          </w:tcPr>
          <w:p w14:paraId="63DBA136" w14:textId="77777777" w:rsidR="00BE72BB" w:rsidRPr="00D12557" w:rsidRDefault="00BE72BB" w:rsidP="00DE144E">
            <w:pPr>
              <w:spacing w:after="0"/>
              <w:jc w:val="both"/>
              <w:rPr>
                <w:rFonts w:ascii="Arial" w:hAnsi="Arial" w:cs="Arial"/>
                <w:b/>
                <w:sz w:val="24"/>
                <w:szCs w:val="24"/>
                <w:lang w:val="en-US"/>
              </w:rPr>
            </w:pPr>
          </w:p>
        </w:tc>
      </w:tr>
      <w:tr w:rsidR="00BE72BB" w:rsidRPr="00D12557" w14:paraId="11B280D6" w14:textId="77777777" w:rsidTr="002D504F">
        <w:trPr>
          <w:gridAfter w:val="1"/>
          <w:wAfter w:w="77" w:type="dxa"/>
          <w:trHeight w:val="845"/>
        </w:trPr>
        <w:tc>
          <w:tcPr>
            <w:tcW w:w="2576" w:type="dxa"/>
            <w:shd w:val="clear" w:color="auto" w:fill="DEEAF6" w:themeFill="accent5" w:themeFillTint="33"/>
          </w:tcPr>
          <w:p w14:paraId="3F0CB3C8" w14:textId="77777777" w:rsidR="00BE72BB" w:rsidRPr="00B65006" w:rsidRDefault="00BE72BB" w:rsidP="00DE144E">
            <w:pPr>
              <w:pStyle w:val="BodyText"/>
              <w:spacing w:after="160"/>
              <w:ind w:right="99"/>
              <w:jc w:val="both"/>
              <w:rPr>
                <w:color w:val="000000" w:themeColor="text1"/>
              </w:rPr>
            </w:pPr>
            <w:r>
              <w:rPr>
                <w:color w:val="000000" w:themeColor="text1"/>
              </w:rPr>
              <w:t xml:space="preserve">Price per hour for </w:t>
            </w:r>
            <w:r w:rsidRPr="00B65006">
              <w:rPr>
                <w:color w:val="000000" w:themeColor="text1"/>
              </w:rPr>
              <w:t xml:space="preserve">Interpretation in Russian </w:t>
            </w:r>
            <w:r>
              <w:rPr>
                <w:color w:val="000000" w:themeColor="text1"/>
              </w:rPr>
              <w:t>(Lot1)</w:t>
            </w:r>
          </w:p>
        </w:tc>
        <w:tc>
          <w:tcPr>
            <w:tcW w:w="1933" w:type="dxa"/>
            <w:shd w:val="clear" w:color="auto" w:fill="DEEAF6" w:themeFill="accent5" w:themeFillTint="33"/>
          </w:tcPr>
          <w:p w14:paraId="6559D2C0" w14:textId="77777777" w:rsidR="00BE72BB" w:rsidRPr="00D12557" w:rsidRDefault="00BE72BB" w:rsidP="00DE144E">
            <w:pPr>
              <w:spacing w:after="0"/>
              <w:jc w:val="both"/>
              <w:rPr>
                <w:rFonts w:ascii="Arial" w:hAnsi="Arial" w:cs="Arial"/>
                <w:b/>
                <w:sz w:val="24"/>
                <w:szCs w:val="24"/>
                <w:lang w:val="en-US"/>
              </w:rPr>
            </w:pPr>
          </w:p>
        </w:tc>
        <w:tc>
          <w:tcPr>
            <w:tcW w:w="2182" w:type="dxa"/>
            <w:shd w:val="clear" w:color="auto" w:fill="DEEAF6" w:themeFill="accent5" w:themeFillTint="33"/>
          </w:tcPr>
          <w:p w14:paraId="41F6FA73" w14:textId="77777777" w:rsidR="00BE72BB" w:rsidRPr="00312219" w:rsidRDefault="00BE72BB" w:rsidP="00DE144E">
            <w:pPr>
              <w:spacing w:after="0"/>
              <w:jc w:val="both"/>
              <w:rPr>
                <w:rFonts w:ascii="Arial" w:hAnsi="Arial" w:cs="Arial"/>
                <w:sz w:val="24"/>
                <w:szCs w:val="24"/>
                <w:lang w:val="en-US"/>
              </w:rPr>
            </w:pPr>
          </w:p>
        </w:tc>
        <w:tc>
          <w:tcPr>
            <w:tcW w:w="2378" w:type="dxa"/>
            <w:shd w:val="clear" w:color="auto" w:fill="DEEAF6" w:themeFill="accent5" w:themeFillTint="33"/>
          </w:tcPr>
          <w:p w14:paraId="3AF2DA6E" w14:textId="77777777" w:rsidR="00BE72BB" w:rsidRPr="00D12557" w:rsidRDefault="00BE72BB" w:rsidP="00DE144E">
            <w:pPr>
              <w:spacing w:after="0"/>
              <w:jc w:val="both"/>
              <w:rPr>
                <w:rFonts w:ascii="Arial" w:hAnsi="Arial" w:cs="Arial"/>
                <w:b/>
                <w:sz w:val="24"/>
                <w:szCs w:val="24"/>
                <w:lang w:val="en-US"/>
              </w:rPr>
            </w:pPr>
          </w:p>
        </w:tc>
      </w:tr>
      <w:tr w:rsidR="002D504F" w14:paraId="191B6E36" w14:textId="77777777" w:rsidTr="002D504F">
        <w:trPr>
          <w:gridAfter w:val="1"/>
          <w:wAfter w:w="77" w:type="dxa"/>
          <w:trHeight w:val="529"/>
        </w:trPr>
        <w:tc>
          <w:tcPr>
            <w:tcW w:w="2576" w:type="dxa"/>
            <w:shd w:val="clear" w:color="auto" w:fill="DEEAF6" w:themeFill="accent5" w:themeFillTint="33"/>
          </w:tcPr>
          <w:p w14:paraId="49A867C8" w14:textId="77777777" w:rsidR="002D504F" w:rsidRPr="004D368F" w:rsidRDefault="002D504F" w:rsidP="00DE144E">
            <w:pPr>
              <w:pStyle w:val="BodyText"/>
              <w:spacing w:after="160"/>
              <w:ind w:right="99"/>
              <w:jc w:val="both"/>
              <w:rPr>
                <w:color w:val="000000" w:themeColor="text1"/>
              </w:rPr>
            </w:pPr>
            <w:r w:rsidRPr="0068589E">
              <w:rPr>
                <w:b/>
                <w:bCs/>
                <w:color w:val="000000" w:themeColor="text1"/>
              </w:rPr>
              <w:t>Price per page</w:t>
            </w:r>
            <w:r w:rsidRPr="004D368F">
              <w:rPr>
                <w:color w:val="000000" w:themeColor="text1"/>
              </w:rPr>
              <w:t xml:space="preserve"> for translation of Materials into Arabic language </w:t>
            </w:r>
            <w:r w:rsidRPr="004D368F">
              <w:t>(1800 characters, estimated number of pages = 10)</w:t>
            </w:r>
          </w:p>
        </w:tc>
        <w:tc>
          <w:tcPr>
            <w:tcW w:w="1933" w:type="dxa"/>
            <w:shd w:val="clear" w:color="auto" w:fill="DEEAF6" w:themeFill="accent5" w:themeFillTint="33"/>
          </w:tcPr>
          <w:p w14:paraId="5CA22F85" w14:textId="77777777" w:rsidR="002D504F" w:rsidRDefault="002D504F" w:rsidP="00DE144E">
            <w:pPr>
              <w:jc w:val="both"/>
              <w:rPr>
                <w:rFonts w:ascii="Arial" w:hAnsi="Arial" w:cs="Arial"/>
                <w:b/>
                <w:bCs/>
                <w:sz w:val="24"/>
                <w:szCs w:val="24"/>
                <w:lang w:val="en-US"/>
              </w:rPr>
            </w:pPr>
          </w:p>
        </w:tc>
        <w:tc>
          <w:tcPr>
            <w:tcW w:w="2182" w:type="dxa"/>
            <w:shd w:val="clear" w:color="auto" w:fill="DEEAF6" w:themeFill="accent5" w:themeFillTint="33"/>
          </w:tcPr>
          <w:p w14:paraId="5505EAF7" w14:textId="77777777" w:rsidR="002D504F" w:rsidRDefault="002D504F" w:rsidP="00DE144E">
            <w:pPr>
              <w:jc w:val="both"/>
              <w:rPr>
                <w:rFonts w:ascii="Arial" w:hAnsi="Arial" w:cs="Arial"/>
                <w:sz w:val="24"/>
                <w:szCs w:val="24"/>
                <w:lang w:val="en-US"/>
              </w:rPr>
            </w:pPr>
          </w:p>
        </w:tc>
        <w:tc>
          <w:tcPr>
            <w:tcW w:w="2378" w:type="dxa"/>
            <w:shd w:val="clear" w:color="auto" w:fill="DEEAF6" w:themeFill="accent5" w:themeFillTint="33"/>
          </w:tcPr>
          <w:p w14:paraId="5F13E3EA" w14:textId="77777777" w:rsidR="002D504F" w:rsidRDefault="002D504F" w:rsidP="00DE144E">
            <w:pPr>
              <w:jc w:val="both"/>
              <w:rPr>
                <w:rFonts w:ascii="Arial" w:hAnsi="Arial" w:cs="Arial"/>
                <w:b/>
                <w:bCs/>
                <w:sz w:val="24"/>
                <w:szCs w:val="24"/>
                <w:lang w:val="en-US"/>
              </w:rPr>
            </w:pPr>
          </w:p>
        </w:tc>
      </w:tr>
      <w:tr w:rsidR="002D504F" w14:paraId="7BF80675" w14:textId="77777777" w:rsidTr="002D504F">
        <w:trPr>
          <w:gridAfter w:val="1"/>
          <w:wAfter w:w="77" w:type="dxa"/>
          <w:trHeight w:val="529"/>
        </w:trPr>
        <w:tc>
          <w:tcPr>
            <w:tcW w:w="2576" w:type="dxa"/>
            <w:shd w:val="clear" w:color="auto" w:fill="DEEAF6" w:themeFill="accent5" w:themeFillTint="33"/>
          </w:tcPr>
          <w:p w14:paraId="4C5FDE2A" w14:textId="77777777" w:rsidR="002D504F" w:rsidRPr="004D368F" w:rsidRDefault="002D504F" w:rsidP="00DE144E">
            <w:pPr>
              <w:pStyle w:val="BodyText"/>
              <w:spacing w:after="160"/>
              <w:ind w:right="99"/>
              <w:jc w:val="both"/>
              <w:rPr>
                <w:color w:val="000000" w:themeColor="text1"/>
              </w:rPr>
            </w:pPr>
            <w:r w:rsidRPr="0068589E">
              <w:rPr>
                <w:b/>
                <w:bCs/>
                <w:color w:val="000000" w:themeColor="text1"/>
              </w:rPr>
              <w:t>Price per page</w:t>
            </w:r>
            <w:r w:rsidRPr="004D368F">
              <w:rPr>
                <w:color w:val="000000" w:themeColor="text1"/>
              </w:rPr>
              <w:t xml:space="preserve"> for translation of Materials into Ukrainian language </w:t>
            </w:r>
            <w:r w:rsidRPr="004D368F">
              <w:t>(1800 characters, estimated number of pages = 10)</w:t>
            </w:r>
          </w:p>
        </w:tc>
        <w:tc>
          <w:tcPr>
            <w:tcW w:w="1933" w:type="dxa"/>
            <w:shd w:val="clear" w:color="auto" w:fill="DEEAF6" w:themeFill="accent5" w:themeFillTint="33"/>
          </w:tcPr>
          <w:p w14:paraId="14DAD537" w14:textId="77777777" w:rsidR="002D504F" w:rsidRDefault="002D504F" w:rsidP="00DE144E">
            <w:pPr>
              <w:jc w:val="both"/>
              <w:rPr>
                <w:rFonts w:ascii="Arial" w:hAnsi="Arial" w:cs="Arial"/>
                <w:b/>
                <w:bCs/>
                <w:sz w:val="24"/>
                <w:szCs w:val="24"/>
                <w:lang w:val="en-US"/>
              </w:rPr>
            </w:pPr>
          </w:p>
        </w:tc>
        <w:tc>
          <w:tcPr>
            <w:tcW w:w="2182" w:type="dxa"/>
            <w:shd w:val="clear" w:color="auto" w:fill="DEEAF6" w:themeFill="accent5" w:themeFillTint="33"/>
          </w:tcPr>
          <w:p w14:paraId="2A325E4C" w14:textId="77777777" w:rsidR="002D504F" w:rsidRDefault="002D504F" w:rsidP="00DE144E">
            <w:pPr>
              <w:jc w:val="both"/>
              <w:rPr>
                <w:rFonts w:ascii="Arial" w:hAnsi="Arial" w:cs="Arial"/>
                <w:sz w:val="24"/>
                <w:szCs w:val="24"/>
                <w:lang w:val="en-US"/>
              </w:rPr>
            </w:pPr>
          </w:p>
        </w:tc>
        <w:tc>
          <w:tcPr>
            <w:tcW w:w="2378" w:type="dxa"/>
            <w:shd w:val="clear" w:color="auto" w:fill="DEEAF6" w:themeFill="accent5" w:themeFillTint="33"/>
          </w:tcPr>
          <w:p w14:paraId="69584FBD" w14:textId="77777777" w:rsidR="002D504F" w:rsidRDefault="002D504F" w:rsidP="00DE144E">
            <w:pPr>
              <w:jc w:val="both"/>
              <w:rPr>
                <w:rFonts w:ascii="Arial" w:hAnsi="Arial" w:cs="Arial"/>
                <w:b/>
                <w:bCs/>
                <w:sz w:val="24"/>
                <w:szCs w:val="24"/>
                <w:lang w:val="en-US"/>
              </w:rPr>
            </w:pPr>
          </w:p>
        </w:tc>
      </w:tr>
      <w:tr w:rsidR="002D504F" w14:paraId="1791B006" w14:textId="77777777" w:rsidTr="002D504F">
        <w:trPr>
          <w:gridAfter w:val="1"/>
          <w:wAfter w:w="77" w:type="dxa"/>
          <w:trHeight w:val="529"/>
        </w:trPr>
        <w:tc>
          <w:tcPr>
            <w:tcW w:w="2576" w:type="dxa"/>
            <w:shd w:val="clear" w:color="auto" w:fill="DEEAF6" w:themeFill="accent5" w:themeFillTint="33"/>
          </w:tcPr>
          <w:p w14:paraId="751CBFEB" w14:textId="77777777" w:rsidR="002D504F" w:rsidRPr="004D368F" w:rsidRDefault="002D504F" w:rsidP="00DE144E">
            <w:pPr>
              <w:pStyle w:val="BodyText"/>
              <w:spacing w:after="160"/>
              <w:ind w:right="99"/>
              <w:jc w:val="both"/>
              <w:rPr>
                <w:color w:val="000000" w:themeColor="text1"/>
              </w:rPr>
            </w:pPr>
            <w:r w:rsidRPr="0068589E">
              <w:rPr>
                <w:b/>
                <w:bCs/>
                <w:color w:val="000000" w:themeColor="text1"/>
              </w:rPr>
              <w:t>Price per page</w:t>
            </w:r>
            <w:r w:rsidRPr="004D368F">
              <w:rPr>
                <w:color w:val="000000" w:themeColor="text1"/>
              </w:rPr>
              <w:t xml:space="preserve"> for translation of Materials into Russian language </w:t>
            </w:r>
            <w:r w:rsidRPr="004D368F">
              <w:t>(1800 characters, estimated number of pages = 10)</w:t>
            </w:r>
          </w:p>
        </w:tc>
        <w:tc>
          <w:tcPr>
            <w:tcW w:w="1933" w:type="dxa"/>
            <w:shd w:val="clear" w:color="auto" w:fill="DEEAF6" w:themeFill="accent5" w:themeFillTint="33"/>
          </w:tcPr>
          <w:p w14:paraId="6AFB9FAB" w14:textId="77777777" w:rsidR="002D504F" w:rsidRDefault="002D504F" w:rsidP="00DE144E">
            <w:pPr>
              <w:jc w:val="both"/>
              <w:rPr>
                <w:rFonts w:ascii="Arial" w:hAnsi="Arial" w:cs="Arial"/>
                <w:b/>
                <w:bCs/>
                <w:sz w:val="24"/>
                <w:szCs w:val="24"/>
                <w:lang w:val="en-US"/>
              </w:rPr>
            </w:pPr>
          </w:p>
        </w:tc>
        <w:tc>
          <w:tcPr>
            <w:tcW w:w="2182" w:type="dxa"/>
            <w:shd w:val="clear" w:color="auto" w:fill="DEEAF6" w:themeFill="accent5" w:themeFillTint="33"/>
          </w:tcPr>
          <w:p w14:paraId="5229425B" w14:textId="77777777" w:rsidR="002D504F" w:rsidRDefault="002D504F" w:rsidP="00DE144E">
            <w:pPr>
              <w:jc w:val="both"/>
              <w:rPr>
                <w:rFonts w:ascii="Arial" w:hAnsi="Arial" w:cs="Arial"/>
                <w:sz w:val="24"/>
                <w:szCs w:val="24"/>
                <w:lang w:val="en-US"/>
              </w:rPr>
            </w:pPr>
          </w:p>
        </w:tc>
        <w:tc>
          <w:tcPr>
            <w:tcW w:w="2378" w:type="dxa"/>
            <w:shd w:val="clear" w:color="auto" w:fill="DEEAF6" w:themeFill="accent5" w:themeFillTint="33"/>
          </w:tcPr>
          <w:p w14:paraId="13E371CE" w14:textId="77777777" w:rsidR="002D504F" w:rsidRDefault="002D504F" w:rsidP="00DE144E">
            <w:pPr>
              <w:jc w:val="both"/>
              <w:rPr>
                <w:rFonts w:ascii="Arial" w:hAnsi="Arial" w:cs="Arial"/>
                <w:b/>
                <w:bCs/>
                <w:sz w:val="24"/>
                <w:szCs w:val="24"/>
                <w:lang w:val="en-US"/>
              </w:rPr>
            </w:pPr>
          </w:p>
        </w:tc>
      </w:tr>
      <w:tr w:rsidR="002D504F" w14:paraId="499F7A5A" w14:textId="77777777" w:rsidTr="002D504F">
        <w:trPr>
          <w:gridAfter w:val="1"/>
          <w:wAfter w:w="77" w:type="dxa"/>
          <w:trHeight w:val="529"/>
        </w:trPr>
        <w:tc>
          <w:tcPr>
            <w:tcW w:w="2576" w:type="dxa"/>
            <w:shd w:val="clear" w:color="auto" w:fill="DEEAF6" w:themeFill="accent5" w:themeFillTint="33"/>
          </w:tcPr>
          <w:p w14:paraId="4B1A94E5" w14:textId="77777777" w:rsidR="002D504F" w:rsidRPr="004D368F" w:rsidRDefault="002D504F" w:rsidP="00DE144E">
            <w:pPr>
              <w:pStyle w:val="BodyText"/>
              <w:spacing w:after="160"/>
              <w:ind w:right="99"/>
              <w:jc w:val="both"/>
              <w:rPr>
                <w:color w:val="000000" w:themeColor="text1"/>
              </w:rPr>
            </w:pPr>
            <w:r w:rsidRPr="0068589E">
              <w:rPr>
                <w:b/>
                <w:bCs/>
                <w:color w:val="000000" w:themeColor="text1"/>
              </w:rPr>
              <w:t>Price per page</w:t>
            </w:r>
            <w:r w:rsidRPr="004D368F">
              <w:rPr>
                <w:color w:val="000000" w:themeColor="text1"/>
              </w:rPr>
              <w:t xml:space="preserve"> for translation of Materials into Farsi language </w:t>
            </w:r>
            <w:r w:rsidRPr="004D368F">
              <w:lastRenderedPageBreak/>
              <w:t>(1800 characters, estimated number of pages = 10)</w:t>
            </w:r>
          </w:p>
        </w:tc>
        <w:tc>
          <w:tcPr>
            <w:tcW w:w="1933" w:type="dxa"/>
            <w:shd w:val="clear" w:color="auto" w:fill="DEEAF6" w:themeFill="accent5" w:themeFillTint="33"/>
          </w:tcPr>
          <w:p w14:paraId="55CEF04E" w14:textId="77777777" w:rsidR="002D504F" w:rsidRDefault="002D504F" w:rsidP="00DE144E">
            <w:pPr>
              <w:jc w:val="both"/>
              <w:rPr>
                <w:rFonts w:ascii="Arial" w:hAnsi="Arial" w:cs="Arial"/>
                <w:b/>
                <w:bCs/>
                <w:sz w:val="24"/>
                <w:szCs w:val="24"/>
                <w:lang w:val="en-US"/>
              </w:rPr>
            </w:pPr>
          </w:p>
        </w:tc>
        <w:tc>
          <w:tcPr>
            <w:tcW w:w="2182" w:type="dxa"/>
            <w:shd w:val="clear" w:color="auto" w:fill="DEEAF6" w:themeFill="accent5" w:themeFillTint="33"/>
          </w:tcPr>
          <w:p w14:paraId="7EE5B560" w14:textId="77777777" w:rsidR="002D504F" w:rsidRDefault="002D504F" w:rsidP="00DE144E">
            <w:pPr>
              <w:jc w:val="both"/>
              <w:rPr>
                <w:rFonts w:ascii="Arial" w:hAnsi="Arial" w:cs="Arial"/>
                <w:sz w:val="24"/>
                <w:szCs w:val="24"/>
                <w:lang w:val="en-US"/>
              </w:rPr>
            </w:pPr>
          </w:p>
        </w:tc>
        <w:tc>
          <w:tcPr>
            <w:tcW w:w="2378" w:type="dxa"/>
            <w:shd w:val="clear" w:color="auto" w:fill="DEEAF6" w:themeFill="accent5" w:themeFillTint="33"/>
          </w:tcPr>
          <w:p w14:paraId="4D6C2A4C" w14:textId="77777777" w:rsidR="002D504F" w:rsidRDefault="002D504F" w:rsidP="00DE144E">
            <w:pPr>
              <w:jc w:val="both"/>
              <w:rPr>
                <w:rFonts w:ascii="Arial" w:hAnsi="Arial" w:cs="Arial"/>
                <w:b/>
                <w:bCs/>
                <w:sz w:val="24"/>
                <w:szCs w:val="24"/>
                <w:lang w:val="en-US"/>
              </w:rPr>
            </w:pPr>
          </w:p>
        </w:tc>
      </w:tr>
      <w:tr w:rsidR="00292769" w14:paraId="00579927" w14:textId="77777777" w:rsidTr="002D504F">
        <w:trPr>
          <w:trHeight w:val="529"/>
        </w:trPr>
        <w:tc>
          <w:tcPr>
            <w:tcW w:w="2576" w:type="dxa"/>
            <w:shd w:val="clear" w:color="auto" w:fill="DEEAF6" w:themeFill="accent5" w:themeFillTint="33"/>
          </w:tcPr>
          <w:p w14:paraId="3A9B0257" w14:textId="47848C50" w:rsidR="00292769" w:rsidRPr="002D504F" w:rsidRDefault="00292769" w:rsidP="00A41751">
            <w:pPr>
              <w:pStyle w:val="BodyText"/>
              <w:spacing w:after="160"/>
              <w:ind w:right="99"/>
              <w:jc w:val="both"/>
              <w:rPr>
                <w:rFonts w:asciiTheme="minorBidi" w:hAnsiTheme="minorBidi" w:cstheme="minorBidi"/>
                <w:b/>
                <w:bCs/>
                <w:color w:val="000000" w:themeColor="text1"/>
                <w:sz w:val="24"/>
                <w:szCs w:val="24"/>
              </w:rPr>
            </w:pPr>
          </w:p>
        </w:tc>
        <w:tc>
          <w:tcPr>
            <w:tcW w:w="1933" w:type="dxa"/>
            <w:shd w:val="clear" w:color="auto" w:fill="DEEAF6" w:themeFill="accent5" w:themeFillTint="33"/>
          </w:tcPr>
          <w:p w14:paraId="67B59B58" w14:textId="77777777" w:rsidR="00292769" w:rsidRDefault="00292769" w:rsidP="00C465C5">
            <w:pPr>
              <w:spacing w:after="0"/>
              <w:jc w:val="both"/>
              <w:rPr>
                <w:rFonts w:ascii="Arial" w:hAnsi="Arial" w:cs="Arial"/>
                <w:b/>
                <w:bCs/>
                <w:sz w:val="24"/>
                <w:szCs w:val="24"/>
                <w:lang w:val="en-US"/>
              </w:rPr>
            </w:pPr>
          </w:p>
        </w:tc>
        <w:tc>
          <w:tcPr>
            <w:tcW w:w="2182" w:type="dxa"/>
            <w:shd w:val="clear" w:color="auto" w:fill="DEEAF6" w:themeFill="accent5" w:themeFillTint="33"/>
          </w:tcPr>
          <w:p w14:paraId="3D1573B5" w14:textId="77777777" w:rsidR="00292769" w:rsidRDefault="00292769" w:rsidP="00C465C5">
            <w:pPr>
              <w:spacing w:after="0"/>
              <w:jc w:val="both"/>
              <w:rPr>
                <w:rFonts w:ascii="Arial" w:hAnsi="Arial" w:cs="Arial"/>
                <w:sz w:val="24"/>
                <w:szCs w:val="24"/>
                <w:lang w:val="en-US"/>
              </w:rPr>
            </w:pPr>
          </w:p>
        </w:tc>
        <w:tc>
          <w:tcPr>
            <w:tcW w:w="2455" w:type="dxa"/>
            <w:gridSpan w:val="2"/>
            <w:shd w:val="clear" w:color="auto" w:fill="DEEAF6" w:themeFill="accent5" w:themeFillTint="33"/>
          </w:tcPr>
          <w:p w14:paraId="7B04C071" w14:textId="77777777" w:rsidR="00292769" w:rsidRDefault="00292769" w:rsidP="00C465C5">
            <w:pPr>
              <w:spacing w:after="0"/>
              <w:jc w:val="both"/>
              <w:rPr>
                <w:rFonts w:ascii="Arial" w:hAnsi="Arial" w:cs="Arial"/>
                <w:b/>
                <w:bCs/>
                <w:sz w:val="24"/>
                <w:szCs w:val="24"/>
                <w:lang w:val="en-US"/>
              </w:rPr>
            </w:pPr>
          </w:p>
        </w:tc>
      </w:tr>
      <w:tr w:rsidR="00221A4F" w14:paraId="649379EE" w14:textId="77777777" w:rsidTr="002D504F">
        <w:trPr>
          <w:trHeight w:val="300"/>
        </w:trPr>
        <w:tc>
          <w:tcPr>
            <w:tcW w:w="2576" w:type="dxa"/>
            <w:shd w:val="clear" w:color="auto" w:fill="auto"/>
          </w:tcPr>
          <w:p w14:paraId="6ED5C37D" w14:textId="77777777" w:rsidR="00221A4F" w:rsidRDefault="00221A4F" w:rsidP="00C465C5">
            <w:pPr>
              <w:spacing w:after="0"/>
              <w:jc w:val="right"/>
              <w:rPr>
                <w:rFonts w:ascii="Arial" w:hAnsi="Arial" w:cs="Arial"/>
                <w:b/>
                <w:bCs/>
                <w:sz w:val="24"/>
                <w:szCs w:val="24"/>
                <w:lang w:val="en-US"/>
              </w:rPr>
            </w:pPr>
            <w:r w:rsidRPr="24296528">
              <w:rPr>
                <w:rFonts w:ascii="Arial" w:hAnsi="Arial" w:cs="Arial"/>
                <w:b/>
                <w:bCs/>
                <w:sz w:val="24"/>
                <w:szCs w:val="24"/>
                <w:lang w:val="en-US"/>
              </w:rPr>
              <w:t>Total Price without VAT*:</w:t>
            </w:r>
          </w:p>
        </w:tc>
        <w:tc>
          <w:tcPr>
            <w:tcW w:w="1933" w:type="dxa"/>
            <w:shd w:val="clear" w:color="auto" w:fill="auto"/>
          </w:tcPr>
          <w:p w14:paraId="19B98C79" w14:textId="77777777" w:rsidR="00221A4F" w:rsidRDefault="00221A4F" w:rsidP="00C465C5">
            <w:pPr>
              <w:spacing w:after="0"/>
              <w:jc w:val="both"/>
              <w:rPr>
                <w:rFonts w:ascii="Arial" w:hAnsi="Arial" w:cs="Arial"/>
                <w:sz w:val="24"/>
                <w:szCs w:val="24"/>
                <w:lang w:val="en-US"/>
              </w:rPr>
            </w:pPr>
          </w:p>
        </w:tc>
        <w:tc>
          <w:tcPr>
            <w:tcW w:w="2182" w:type="dxa"/>
          </w:tcPr>
          <w:p w14:paraId="7E4EAD62" w14:textId="77777777" w:rsidR="00221A4F" w:rsidRDefault="00221A4F" w:rsidP="00C465C5">
            <w:pPr>
              <w:rPr>
                <w:rFonts w:ascii="Arial" w:hAnsi="Arial" w:cs="Arial"/>
                <w:sz w:val="24"/>
                <w:szCs w:val="24"/>
                <w:lang w:val="en-US"/>
              </w:rPr>
            </w:pPr>
          </w:p>
        </w:tc>
        <w:tc>
          <w:tcPr>
            <w:tcW w:w="2455" w:type="dxa"/>
            <w:gridSpan w:val="2"/>
            <w:shd w:val="clear" w:color="auto" w:fill="auto"/>
          </w:tcPr>
          <w:p w14:paraId="2B5E87FB" w14:textId="77777777" w:rsidR="00221A4F" w:rsidRDefault="00221A4F" w:rsidP="00C465C5">
            <w:pPr>
              <w:spacing w:after="0"/>
              <w:jc w:val="both"/>
              <w:rPr>
                <w:rFonts w:ascii="Arial" w:hAnsi="Arial" w:cs="Arial"/>
                <w:sz w:val="24"/>
                <w:szCs w:val="24"/>
                <w:lang w:val="en-US"/>
              </w:rPr>
            </w:pPr>
          </w:p>
        </w:tc>
      </w:tr>
      <w:tr w:rsidR="00221A4F" w14:paraId="285782AA" w14:textId="77777777" w:rsidTr="002D504F">
        <w:trPr>
          <w:trHeight w:val="300"/>
        </w:trPr>
        <w:tc>
          <w:tcPr>
            <w:tcW w:w="2576" w:type="dxa"/>
            <w:shd w:val="clear" w:color="auto" w:fill="auto"/>
          </w:tcPr>
          <w:p w14:paraId="08B97FD3" w14:textId="77777777" w:rsidR="00221A4F" w:rsidRDefault="00221A4F" w:rsidP="00C465C5">
            <w:pPr>
              <w:spacing w:after="0"/>
              <w:jc w:val="right"/>
              <w:rPr>
                <w:rFonts w:ascii="Arial" w:hAnsi="Arial" w:cs="Arial"/>
                <w:b/>
                <w:bCs/>
                <w:sz w:val="24"/>
                <w:szCs w:val="24"/>
                <w:lang w:val="en-US"/>
              </w:rPr>
            </w:pPr>
            <w:r w:rsidRPr="24296528">
              <w:rPr>
                <w:rFonts w:ascii="Arial" w:hAnsi="Arial" w:cs="Arial"/>
                <w:b/>
                <w:bCs/>
                <w:sz w:val="24"/>
                <w:szCs w:val="24"/>
                <w:lang w:val="en-US"/>
              </w:rPr>
              <w:t>Total Price with VAT*:</w:t>
            </w:r>
          </w:p>
        </w:tc>
        <w:tc>
          <w:tcPr>
            <w:tcW w:w="1933" w:type="dxa"/>
            <w:shd w:val="clear" w:color="auto" w:fill="auto"/>
          </w:tcPr>
          <w:p w14:paraId="4F696564" w14:textId="77777777" w:rsidR="00221A4F" w:rsidRDefault="00221A4F" w:rsidP="00C465C5">
            <w:pPr>
              <w:spacing w:after="0"/>
              <w:jc w:val="both"/>
              <w:rPr>
                <w:rFonts w:ascii="Arial" w:hAnsi="Arial" w:cs="Arial"/>
                <w:sz w:val="24"/>
                <w:szCs w:val="24"/>
                <w:lang w:val="en-US"/>
              </w:rPr>
            </w:pPr>
          </w:p>
        </w:tc>
        <w:tc>
          <w:tcPr>
            <w:tcW w:w="2182" w:type="dxa"/>
          </w:tcPr>
          <w:p w14:paraId="19639FD2" w14:textId="77777777" w:rsidR="00221A4F" w:rsidRDefault="00221A4F" w:rsidP="00C465C5">
            <w:pPr>
              <w:rPr>
                <w:rFonts w:ascii="Arial" w:hAnsi="Arial" w:cs="Arial"/>
                <w:sz w:val="24"/>
                <w:szCs w:val="24"/>
                <w:lang w:val="en-US"/>
              </w:rPr>
            </w:pPr>
          </w:p>
        </w:tc>
        <w:tc>
          <w:tcPr>
            <w:tcW w:w="2455" w:type="dxa"/>
            <w:gridSpan w:val="2"/>
            <w:shd w:val="clear" w:color="auto" w:fill="auto"/>
          </w:tcPr>
          <w:p w14:paraId="1DF703BF" w14:textId="77777777" w:rsidR="00221A4F" w:rsidRDefault="00221A4F" w:rsidP="00C465C5">
            <w:pPr>
              <w:spacing w:after="0"/>
              <w:jc w:val="both"/>
              <w:rPr>
                <w:rFonts w:ascii="Arial" w:hAnsi="Arial" w:cs="Arial"/>
                <w:sz w:val="24"/>
                <w:szCs w:val="24"/>
                <w:lang w:val="en-US"/>
              </w:rPr>
            </w:pPr>
          </w:p>
        </w:tc>
      </w:tr>
    </w:tbl>
    <w:p w14:paraId="403C8A27" w14:textId="77777777" w:rsidR="00221A4F" w:rsidRDefault="00221A4F" w:rsidP="00221A4F">
      <w:pPr>
        <w:tabs>
          <w:tab w:val="left" w:pos="1560"/>
        </w:tabs>
        <w:rPr>
          <w:rFonts w:ascii="Arial" w:hAnsi="Arial" w:cs="Arial"/>
          <w:sz w:val="24"/>
          <w:szCs w:val="24"/>
          <w:lang w:val="en-US"/>
        </w:rPr>
      </w:pPr>
    </w:p>
    <w:p w14:paraId="4B834506" w14:textId="18F94AFF" w:rsidR="00221A4F" w:rsidRDefault="00655C3A" w:rsidP="00655C3A">
      <w:pPr>
        <w:tabs>
          <w:tab w:val="left" w:pos="1560"/>
        </w:tabs>
        <w:rPr>
          <w:rFonts w:ascii="Arial" w:hAnsi="Arial" w:cs="Arial"/>
          <w:b/>
          <w:bCs/>
          <w:sz w:val="24"/>
          <w:szCs w:val="24"/>
          <w:lang w:val="en-US"/>
        </w:rPr>
      </w:pPr>
      <w:r w:rsidRPr="00655C3A">
        <w:rPr>
          <w:rFonts w:ascii="Arial" w:hAnsi="Arial" w:cs="Arial"/>
          <w:b/>
          <w:bCs/>
          <w:sz w:val="24"/>
          <w:szCs w:val="24"/>
          <w:lang w:val="en-US"/>
        </w:rPr>
        <w:t>*</w:t>
      </w:r>
      <w:r>
        <w:rPr>
          <w:rFonts w:ascii="Arial" w:hAnsi="Arial" w:cs="Arial"/>
          <w:b/>
          <w:bCs/>
          <w:sz w:val="24"/>
          <w:szCs w:val="24"/>
        </w:rPr>
        <w:t xml:space="preserve"> </w:t>
      </w:r>
      <w:r w:rsidRPr="00655C3A">
        <w:rPr>
          <w:rFonts w:ascii="Arial" w:hAnsi="Arial" w:cs="Arial"/>
          <w:b/>
          <w:bCs/>
          <w:sz w:val="24"/>
          <w:szCs w:val="24"/>
        </w:rPr>
        <w:t xml:space="preserve">Please provide detailed breakdown of the budget. </w:t>
      </w:r>
    </w:p>
    <w:p w14:paraId="7C4CE44A" w14:textId="77777777" w:rsidR="00655C3A" w:rsidRPr="00655C3A" w:rsidRDefault="00655C3A" w:rsidP="00655C3A">
      <w:pPr>
        <w:tabs>
          <w:tab w:val="left" w:pos="1560"/>
        </w:tabs>
        <w:rPr>
          <w:rFonts w:ascii="Arial" w:hAnsi="Arial" w:cs="Arial"/>
          <w:b/>
          <w:bCs/>
          <w:sz w:val="24"/>
          <w:szCs w:val="24"/>
          <w:lang w:val="en-US"/>
        </w:rPr>
      </w:pPr>
    </w:p>
    <w:p w14:paraId="1896F8CB" w14:textId="48B074C8" w:rsidR="00221A4F" w:rsidRPr="00E70CDF" w:rsidRDefault="00221A4F" w:rsidP="00221A4F">
      <w:pPr>
        <w:tabs>
          <w:tab w:val="left" w:pos="1560"/>
        </w:tabs>
        <w:rPr>
          <w:rFonts w:ascii="Arial" w:hAnsi="Arial" w:cs="Arial"/>
          <w:b/>
          <w:bCs/>
          <w:sz w:val="24"/>
          <w:szCs w:val="24"/>
          <w:lang w:val="en-US"/>
        </w:rPr>
      </w:pPr>
      <w:r w:rsidRPr="0C0BCB7D">
        <w:rPr>
          <w:rFonts w:ascii="Arial" w:hAnsi="Arial" w:cs="Arial"/>
          <w:sz w:val="24"/>
          <w:szCs w:val="24"/>
          <w:lang w:val="en-US"/>
        </w:rPr>
        <w:t xml:space="preserve"> </w:t>
      </w:r>
      <w:r w:rsidRPr="0C0BCB7D">
        <w:rPr>
          <w:rFonts w:ascii="Arial" w:hAnsi="Arial" w:cs="Arial"/>
          <w:b/>
          <w:bCs/>
          <w:sz w:val="24"/>
          <w:szCs w:val="24"/>
          <w:lang w:val="en-US"/>
        </w:rPr>
        <w:t>Prepared by:</w:t>
      </w:r>
    </w:p>
    <w:p w14:paraId="72D35484" w14:textId="77777777" w:rsidR="00221A4F" w:rsidRDefault="00221A4F" w:rsidP="00221A4F">
      <w:pPr>
        <w:tabs>
          <w:tab w:val="left" w:pos="1560"/>
        </w:tabs>
        <w:rPr>
          <w:rFonts w:ascii="Arial" w:hAnsi="Arial" w:cs="Arial"/>
          <w:sz w:val="24"/>
          <w:szCs w:val="24"/>
          <w:lang w:val="en-US"/>
        </w:rPr>
      </w:pPr>
      <w:r>
        <w:rPr>
          <w:rFonts w:ascii="Arial" w:hAnsi="Arial" w:cs="Arial"/>
          <w:sz w:val="24"/>
          <w:szCs w:val="24"/>
          <w:lang w:val="en-US"/>
        </w:rPr>
        <w:t xml:space="preserve">    Name:</w:t>
      </w:r>
    </w:p>
    <w:p w14:paraId="305E44D0" w14:textId="77777777" w:rsidR="00221A4F" w:rsidRDefault="00221A4F" w:rsidP="00221A4F">
      <w:pPr>
        <w:tabs>
          <w:tab w:val="left" w:pos="1560"/>
        </w:tabs>
        <w:rPr>
          <w:rFonts w:ascii="Arial" w:hAnsi="Arial" w:cs="Arial"/>
          <w:sz w:val="24"/>
          <w:szCs w:val="24"/>
          <w:lang w:val="en-US"/>
        </w:rPr>
      </w:pPr>
      <w:r>
        <w:rPr>
          <w:rFonts w:ascii="Arial" w:hAnsi="Arial" w:cs="Arial"/>
          <w:sz w:val="24"/>
          <w:szCs w:val="24"/>
          <w:lang w:val="en-US"/>
        </w:rPr>
        <w:t xml:space="preserve">    Title:</w:t>
      </w:r>
    </w:p>
    <w:p w14:paraId="2CAB5C82" w14:textId="3F6EB223" w:rsidR="007D51E4" w:rsidRPr="00CB68A8" w:rsidRDefault="00221A4F" w:rsidP="00CB68A8">
      <w:pPr>
        <w:tabs>
          <w:tab w:val="left" w:pos="1560"/>
        </w:tabs>
        <w:rPr>
          <w:rFonts w:ascii="Arial" w:hAnsi="Arial" w:cs="Arial"/>
          <w:sz w:val="24"/>
          <w:szCs w:val="24"/>
          <w:lang w:val="en-US"/>
        </w:rPr>
      </w:pPr>
      <w:r>
        <w:rPr>
          <w:rFonts w:ascii="Arial" w:hAnsi="Arial" w:cs="Arial"/>
          <w:sz w:val="24"/>
          <w:szCs w:val="24"/>
          <w:lang w:val="en-US"/>
        </w:rPr>
        <w:t xml:space="preserve">    Signature:</w:t>
      </w:r>
      <w:r w:rsidR="00CB68A8">
        <w:rPr>
          <w:rFonts w:ascii="Arial" w:hAnsi="Arial" w:cs="Arial"/>
          <w:sz w:val="24"/>
          <w:szCs w:val="24"/>
          <w:lang w:val="en-US"/>
        </w:rPr>
        <w:tab/>
      </w:r>
      <w:r w:rsidR="00CB68A8">
        <w:rPr>
          <w:rFonts w:ascii="Arial" w:hAnsi="Arial" w:cs="Arial"/>
          <w:sz w:val="24"/>
          <w:szCs w:val="24"/>
          <w:lang w:val="en-US"/>
        </w:rPr>
        <w:tab/>
      </w:r>
      <w:r w:rsidR="00CB68A8">
        <w:rPr>
          <w:rFonts w:ascii="Arial" w:hAnsi="Arial" w:cs="Arial"/>
          <w:sz w:val="24"/>
          <w:szCs w:val="24"/>
          <w:lang w:val="en-US"/>
        </w:rPr>
        <w:tab/>
      </w:r>
      <w:r>
        <w:rPr>
          <w:rFonts w:ascii="Arial" w:hAnsi="Arial" w:cs="Arial"/>
          <w:sz w:val="24"/>
          <w:szCs w:val="24"/>
          <w:lang w:val="en-US"/>
        </w:rPr>
        <w:t xml:space="preserve"> Date:                                                                          </w:t>
      </w:r>
      <w:r w:rsidRPr="00E70CDF">
        <w:rPr>
          <w:rFonts w:ascii="Arial" w:hAnsi="Arial" w:cs="Arial"/>
          <w:b/>
          <w:bCs/>
          <w:sz w:val="24"/>
          <w:szCs w:val="24"/>
          <w:lang w:val="en-US"/>
        </w:rPr>
        <w:t>Stamp:</w:t>
      </w:r>
    </w:p>
    <w:sectPr w:rsidR="007D51E4" w:rsidRPr="00CB68A8" w:rsidSect="00221A4F">
      <w:headerReference w:type="default" r:id="rId10"/>
      <w:footerReference w:type="default" r:id="rId11"/>
      <w:pgSz w:w="12240" w:h="15840"/>
      <w:pgMar w:top="1417" w:right="1417" w:bottom="1417" w:left="1417"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1A4491" w14:textId="77777777" w:rsidR="00DD571A" w:rsidRDefault="00DD571A" w:rsidP="00221A4F">
      <w:pPr>
        <w:spacing w:after="0" w:line="240" w:lineRule="auto"/>
      </w:pPr>
      <w:r>
        <w:separator/>
      </w:r>
    </w:p>
  </w:endnote>
  <w:endnote w:type="continuationSeparator" w:id="0">
    <w:p w14:paraId="201B0B16" w14:textId="77777777" w:rsidR="00DD571A" w:rsidRDefault="00DD571A" w:rsidP="00221A4F">
      <w:pPr>
        <w:spacing w:after="0" w:line="240" w:lineRule="auto"/>
      </w:pPr>
      <w:r>
        <w:continuationSeparator/>
      </w:r>
    </w:p>
  </w:endnote>
  <w:endnote w:type="continuationNotice" w:id="1">
    <w:p w14:paraId="3128D302" w14:textId="77777777" w:rsidR="00DD571A" w:rsidRDefault="00DD57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15261" w14:textId="22D7A6E2" w:rsidR="000A2936" w:rsidRPr="00B057B4" w:rsidRDefault="000A2936" w:rsidP="00C465C5">
    <w:pPr>
      <w:pStyle w:val="Footer"/>
      <w:rPr>
        <w:lang w:val="en-US"/>
      </w:rPr>
    </w:pPr>
    <w:r>
      <w:rPr>
        <w:lang w:val="en-US"/>
      </w:rPr>
      <w:t>RFQ/2024-</w:t>
    </w:r>
    <w:r w:rsidR="005C3C3F">
      <w:rPr>
        <w:lang w:val="en-US"/>
      </w:rPr>
      <w:t>1</w:t>
    </w:r>
    <w:r w:rsidR="006538E0">
      <w:rPr>
        <w:lang w:val="en-US"/>
      </w:rPr>
      <w:t>5</w:t>
    </w:r>
    <w:r>
      <w:rPr>
        <w:lang w:val="en-US"/>
      </w:rPr>
      <w:t>/BGR; ANNEX C-Financial Offer</w:t>
    </w:r>
  </w:p>
  <w:p w14:paraId="33021E51" w14:textId="77777777" w:rsidR="000A2936" w:rsidRPr="0096689F" w:rsidRDefault="000A2936" w:rsidP="00C465C5">
    <w:pPr>
      <w:pStyle w:val="Footer"/>
      <w:jc w:val="cen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4B4CE" w14:textId="77777777" w:rsidR="00DD571A" w:rsidRDefault="00DD571A" w:rsidP="00221A4F">
      <w:pPr>
        <w:spacing w:after="0" w:line="240" w:lineRule="auto"/>
      </w:pPr>
      <w:r>
        <w:separator/>
      </w:r>
    </w:p>
  </w:footnote>
  <w:footnote w:type="continuationSeparator" w:id="0">
    <w:p w14:paraId="3786D099" w14:textId="77777777" w:rsidR="00DD571A" w:rsidRDefault="00DD571A" w:rsidP="00221A4F">
      <w:pPr>
        <w:spacing w:after="0" w:line="240" w:lineRule="auto"/>
      </w:pPr>
      <w:r>
        <w:continuationSeparator/>
      </w:r>
    </w:p>
  </w:footnote>
  <w:footnote w:type="continuationNotice" w:id="1">
    <w:p w14:paraId="17463974" w14:textId="77777777" w:rsidR="00DD571A" w:rsidRDefault="00DD571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E7165" w14:textId="77777777" w:rsidR="000A2936" w:rsidRDefault="000A2936">
    <w:pPr>
      <w:pStyle w:val="Header"/>
    </w:pPr>
    <w:r w:rsidRPr="00186BBB">
      <w:rPr>
        <w:noProof/>
        <w:lang w:val="en-US"/>
      </w:rPr>
      <w:drawing>
        <wp:inline distT="0" distB="0" distL="0" distR="0" wp14:anchorId="278E391E" wp14:editId="1632050C">
          <wp:extent cx="2190750" cy="485775"/>
          <wp:effectExtent l="0" t="0" r="0" b="0"/>
          <wp:docPr id="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0750" cy="485775"/>
                  </a:xfrm>
                  <a:prstGeom prst="rect">
                    <a:avLst/>
                  </a:prstGeom>
                  <a:noFill/>
                  <a:ln>
                    <a:noFill/>
                  </a:ln>
                </pic:spPr>
              </pic:pic>
            </a:graphicData>
          </a:graphic>
        </wp:inline>
      </w:drawing>
    </w:r>
  </w:p>
  <w:p w14:paraId="1F411093" w14:textId="77777777" w:rsidR="000A2936" w:rsidRDefault="000A29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401A3"/>
    <w:multiLevelType w:val="hybridMultilevel"/>
    <w:tmpl w:val="64AEC040"/>
    <w:lvl w:ilvl="0" w:tplc="A9ACC948">
      <w:start w:val="1"/>
      <w:numFmt w:val="decimal"/>
      <w:lvlText w:val="%1)"/>
      <w:lvlJc w:val="left"/>
      <w:pPr>
        <w:ind w:left="720" w:hanging="360"/>
      </w:pPr>
      <w:rPr>
        <w:rFonts w:asciiTheme="minorBidi" w:hAnsiTheme="minorBidi" w:cstheme="minorBidi"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A32CF1"/>
    <w:multiLevelType w:val="hybridMultilevel"/>
    <w:tmpl w:val="395C019E"/>
    <w:lvl w:ilvl="0" w:tplc="6B228CAC">
      <w:start w:val="1"/>
      <w:numFmt w:val="decimal"/>
      <w:lvlText w:val="%1)"/>
      <w:lvlJc w:val="left"/>
      <w:pPr>
        <w:ind w:left="180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5A1203"/>
    <w:multiLevelType w:val="hybridMultilevel"/>
    <w:tmpl w:val="75A6D4E8"/>
    <w:lvl w:ilvl="0" w:tplc="B6FC8B7C">
      <w:start w:val="1"/>
      <w:numFmt w:val="decimal"/>
      <w:lvlText w:val="%1)"/>
      <w:lvlJc w:val="left"/>
      <w:pPr>
        <w:ind w:left="888" w:hanging="52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3816AD"/>
    <w:multiLevelType w:val="multilevel"/>
    <w:tmpl w:val="7B862D6A"/>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hint="default"/>
      </w:rPr>
    </w:lvl>
    <w:lvl w:ilvl="3" w:tentative="1">
      <w:start w:val="1"/>
      <w:numFmt w:val="decimal"/>
      <w:lvlText w:val="%4."/>
      <w:lvlJc w:val="left"/>
      <w:pPr>
        <w:tabs>
          <w:tab w:val="num" w:pos="2880"/>
        </w:tabs>
        <w:ind w:left="2880" w:hanging="360"/>
      </w:pPr>
      <w:rPr>
        <w:rFonts w:hint="default"/>
      </w:rPr>
    </w:lvl>
    <w:lvl w:ilvl="4" w:tentative="1">
      <w:start w:val="1"/>
      <w:numFmt w:val="decimal"/>
      <w:lvlText w:val="%5."/>
      <w:lvlJc w:val="left"/>
      <w:pPr>
        <w:tabs>
          <w:tab w:val="num" w:pos="3600"/>
        </w:tabs>
        <w:ind w:left="3600" w:hanging="360"/>
      </w:pPr>
      <w:rPr>
        <w:rFonts w:hint="default"/>
      </w:rPr>
    </w:lvl>
    <w:lvl w:ilvl="5" w:tentative="1">
      <w:start w:val="1"/>
      <w:numFmt w:val="decimal"/>
      <w:lvlText w:val="%6."/>
      <w:lvlJc w:val="left"/>
      <w:pPr>
        <w:tabs>
          <w:tab w:val="num" w:pos="4320"/>
        </w:tabs>
        <w:ind w:left="4320" w:hanging="360"/>
      </w:pPr>
      <w:rPr>
        <w:rFonts w:hint="default"/>
      </w:rPr>
    </w:lvl>
    <w:lvl w:ilvl="6" w:tentative="1">
      <w:start w:val="1"/>
      <w:numFmt w:val="decimal"/>
      <w:lvlText w:val="%7."/>
      <w:lvlJc w:val="left"/>
      <w:pPr>
        <w:tabs>
          <w:tab w:val="num" w:pos="5040"/>
        </w:tabs>
        <w:ind w:left="5040" w:hanging="360"/>
      </w:pPr>
      <w:rPr>
        <w:rFonts w:hint="default"/>
      </w:rPr>
    </w:lvl>
    <w:lvl w:ilvl="7" w:tentative="1">
      <w:start w:val="1"/>
      <w:numFmt w:val="decimal"/>
      <w:lvlText w:val="%8."/>
      <w:lvlJc w:val="left"/>
      <w:pPr>
        <w:tabs>
          <w:tab w:val="num" w:pos="5760"/>
        </w:tabs>
        <w:ind w:left="5760" w:hanging="360"/>
      </w:pPr>
      <w:rPr>
        <w:rFonts w:hint="default"/>
      </w:rPr>
    </w:lvl>
    <w:lvl w:ilvl="8" w:tentative="1">
      <w:start w:val="1"/>
      <w:numFmt w:val="decimal"/>
      <w:lvlText w:val="%9."/>
      <w:lvlJc w:val="left"/>
      <w:pPr>
        <w:tabs>
          <w:tab w:val="num" w:pos="6480"/>
        </w:tabs>
        <w:ind w:left="6480" w:hanging="360"/>
      </w:pPr>
      <w:rPr>
        <w:rFonts w:hint="default"/>
      </w:rPr>
    </w:lvl>
  </w:abstractNum>
  <w:abstractNum w:abstractNumId="4" w15:restartNumberingAfterBreak="0">
    <w:nsid w:val="196C6D74"/>
    <w:multiLevelType w:val="multilevel"/>
    <w:tmpl w:val="8B98E8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C33145C"/>
    <w:multiLevelType w:val="hybridMultilevel"/>
    <w:tmpl w:val="0E423E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8707C5"/>
    <w:multiLevelType w:val="hybridMultilevel"/>
    <w:tmpl w:val="610C6254"/>
    <w:lvl w:ilvl="0" w:tplc="13969DC0">
      <w:start w:val="1"/>
      <w:numFmt w:val="bullet"/>
      <w:lvlText w:val="-"/>
      <w:lvlJc w:val="left"/>
      <w:pPr>
        <w:ind w:left="720" w:hanging="360"/>
      </w:pPr>
      <w:rPr>
        <w:rFonts w:ascii="Times New Roman" w:eastAsia="Arial"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03348E"/>
    <w:multiLevelType w:val="hybridMultilevel"/>
    <w:tmpl w:val="51488CA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4A421E"/>
    <w:multiLevelType w:val="multilevel"/>
    <w:tmpl w:val="6FDA73E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3884F97"/>
    <w:multiLevelType w:val="hybridMultilevel"/>
    <w:tmpl w:val="EE5CEA3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DC2BE7"/>
    <w:multiLevelType w:val="multilevel"/>
    <w:tmpl w:val="E15E68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3BF42EA"/>
    <w:multiLevelType w:val="hybridMultilevel"/>
    <w:tmpl w:val="ADE6F2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9993C6B"/>
    <w:multiLevelType w:val="hybridMultilevel"/>
    <w:tmpl w:val="C29ED84A"/>
    <w:lvl w:ilvl="0" w:tplc="CEB446D4">
      <w:numFmt w:val="bullet"/>
      <w:lvlText w:val=""/>
      <w:lvlJc w:val="left"/>
      <w:pPr>
        <w:ind w:left="720" w:hanging="360"/>
      </w:pPr>
      <w:rPr>
        <w:rFonts w:ascii="Symbol" w:eastAsia="Calibri" w:hAnsi="Symbo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16cid:durableId="296763288">
    <w:abstractNumId w:val="11"/>
  </w:num>
  <w:num w:numId="2" w16cid:durableId="292951699">
    <w:abstractNumId w:val="7"/>
  </w:num>
  <w:num w:numId="3" w16cid:durableId="971597061">
    <w:abstractNumId w:val="9"/>
  </w:num>
  <w:num w:numId="4" w16cid:durableId="619915922">
    <w:abstractNumId w:val="4"/>
  </w:num>
  <w:num w:numId="5" w16cid:durableId="89326531">
    <w:abstractNumId w:val="5"/>
  </w:num>
  <w:num w:numId="6" w16cid:durableId="1354571854">
    <w:abstractNumId w:val="6"/>
  </w:num>
  <w:num w:numId="7" w16cid:durableId="279999615">
    <w:abstractNumId w:val="3"/>
  </w:num>
  <w:num w:numId="8" w16cid:durableId="497310397">
    <w:abstractNumId w:val="0"/>
  </w:num>
  <w:num w:numId="9" w16cid:durableId="927032525">
    <w:abstractNumId w:val="10"/>
  </w:num>
  <w:num w:numId="10" w16cid:durableId="1254052509">
    <w:abstractNumId w:val="8"/>
  </w:num>
  <w:num w:numId="11" w16cid:durableId="400370195">
    <w:abstractNumId w:val="2"/>
  </w:num>
  <w:num w:numId="12" w16cid:durableId="83578949">
    <w:abstractNumId w:val="1"/>
  </w:num>
  <w:num w:numId="13" w16cid:durableId="69353079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zSxsDQ2NzY1MDGwNDdV0lEKTi0uzszPAykwrAUAeHgcyCwAAAA="/>
  </w:docVars>
  <w:rsids>
    <w:rsidRoot w:val="00087967"/>
    <w:rsid w:val="000218F3"/>
    <w:rsid w:val="00024756"/>
    <w:rsid w:val="00087967"/>
    <w:rsid w:val="000A2936"/>
    <w:rsid w:val="000C6863"/>
    <w:rsid w:val="000E1520"/>
    <w:rsid w:val="000E22A1"/>
    <w:rsid w:val="0010487E"/>
    <w:rsid w:val="00123034"/>
    <w:rsid w:val="001632F9"/>
    <w:rsid w:val="00164DA7"/>
    <w:rsid w:val="00194068"/>
    <w:rsid w:val="001A18E0"/>
    <w:rsid w:val="001D4EF5"/>
    <w:rsid w:val="002002DD"/>
    <w:rsid w:val="00221A4F"/>
    <w:rsid w:val="00232C7D"/>
    <w:rsid w:val="002408BE"/>
    <w:rsid w:val="00247AFB"/>
    <w:rsid w:val="00255D73"/>
    <w:rsid w:val="00286C46"/>
    <w:rsid w:val="00292769"/>
    <w:rsid w:val="002A5C42"/>
    <w:rsid w:val="002D504F"/>
    <w:rsid w:val="003154DB"/>
    <w:rsid w:val="003202D5"/>
    <w:rsid w:val="00330F8C"/>
    <w:rsid w:val="0033478D"/>
    <w:rsid w:val="0037221F"/>
    <w:rsid w:val="00382F03"/>
    <w:rsid w:val="003870A3"/>
    <w:rsid w:val="003F5235"/>
    <w:rsid w:val="00415CAC"/>
    <w:rsid w:val="004769CF"/>
    <w:rsid w:val="004C6FEE"/>
    <w:rsid w:val="004D368F"/>
    <w:rsid w:val="004E4110"/>
    <w:rsid w:val="004E5D1D"/>
    <w:rsid w:val="004F4A35"/>
    <w:rsid w:val="005057FE"/>
    <w:rsid w:val="005063A7"/>
    <w:rsid w:val="00512B1A"/>
    <w:rsid w:val="0057165D"/>
    <w:rsid w:val="005B1727"/>
    <w:rsid w:val="005C0B6A"/>
    <w:rsid w:val="005C3C3F"/>
    <w:rsid w:val="005E12BA"/>
    <w:rsid w:val="005E6CF4"/>
    <w:rsid w:val="005E7CDC"/>
    <w:rsid w:val="00611541"/>
    <w:rsid w:val="00611769"/>
    <w:rsid w:val="00637BD7"/>
    <w:rsid w:val="00646EE5"/>
    <w:rsid w:val="006538E0"/>
    <w:rsid w:val="00655C3A"/>
    <w:rsid w:val="0068589E"/>
    <w:rsid w:val="006876F3"/>
    <w:rsid w:val="006E3A7B"/>
    <w:rsid w:val="00707419"/>
    <w:rsid w:val="007D20F0"/>
    <w:rsid w:val="007D51E4"/>
    <w:rsid w:val="0082412B"/>
    <w:rsid w:val="008366BC"/>
    <w:rsid w:val="00836FC1"/>
    <w:rsid w:val="008426B4"/>
    <w:rsid w:val="0086075F"/>
    <w:rsid w:val="00865E78"/>
    <w:rsid w:val="0086796C"/>
    <w:rsid w:val="008814C3"/>
    <w:rsid w:val="008B1F8B"/>
    <w:rsid w:val="008C2BF5"/>
    <w:rsid w:val="008C53B9"/>
    <w:rsid w:val="008C7F07"/>
    <w:rsid w:val="008E15A1"/>
    <w:rsid w:val="00911EAF"/>
    <w:rsid w:val="00931C68"/>
    <w:rsid w:val="00932B26"/>
    <w:rsid w:val="00940059"/>
    <w:rsid w:val="009621B0"/>
    <w:rsid w:val="009671D0"/>
    <w:rsid w:val="009A5737"/>
    <w:rsid w:val="009F2E20"/>
    <w:rsid w:val="00A127B6"/>
    <w:rsid w:val="00A16128"/>
    <w:rsid w:val="00A41751"/>
    <w:rsid w:val="00A5202B"/>
    <w:rsid w:val="00A90776"/>
    <w:rsid w:val="00A91A55"/>
    <w:rsid w:val="00AA7BCE"/>
    <w:rsid w:val="00AB51A1"/>
    <w:rsid w:val="00AD31F7"/>
    <w:rsid w:val="00AD5579"/>
    <w:rsid w:val="00B62A41"/>
    <w:rsid w:val="00B65006"/>
    <w:rsid w:val="00B75553"/>
    <w:rsid w:val="00BE72BB"/>
    <w:rsid w:val="00C12F6C"/>
    <w:rsid w:val="00C1327D"/>
    <w:rsid w:val="00C14124"/>
    <w:rsid w:val="00C15D2C"/>
    <w:rsid w:val="00C40325"/>
    <w:rsid w:val="00C4318B"/>
    <w:rsid w:val="00C465C5"/>
    <w:rsid w:val="00C57ACE"/>
    <w:rsid w:val="00C93894"/>
    <w:rsid w:val="00CB68A8"/>
    <w:rsid w:val="00CF546D"/>
    <w:rsid w:val="00D5352C"/>
    <w:rsid w:val="00D60D85"/>
    <w:rsid w:val="00D84D9C"/>
    <w:rsid w:val="00D85551"/>
    <w:rsid w:val="00DA2698"/>
    <w:rsid w:val="00DD571A"/>
    <w:rsid w:val="00DF4848"/>
    <w:rsid w:val="00DF4E98"/>
    <w:rsid w:val="00DF4F58"/>
    <w:rsid w:val="00E05D61"/>
    <w:rsid w:val="00E3164C"/>
    <w:rsid w:val="00E37E0B"/>
    <w:rsid w:val="00E55EEF"/>
    <w:rsid w:val="00E64D5B"/>
    <w:rsid w:val="00EA409D"/>
    <w:rsid w:val="00EF54BE"/>
    <w:rsid w:val="00F23623"/>
    <w:rsid w:val="00F27A80"/>
    <w:rsid w:val="00F37F0E"/>
    <w:rsid w:val="00F90458"/>
    <w:rsid w:val="00F972C5"/>
    <w:rsid w:val="00FA2D24"/>
    <w:rsid w:val="00FD11AF"/>
    <w:rsid w:val="00FD35C0"/>
    <w:rsid w:val="00FF7319"/>
    <w:rsid w:val="4FE4C07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DD808"/>
  <w15:chartTrackingRefBased/>
  <w15:docId w15:val="{A08B235C-CB95-4FF1-90B8-CFB6F80B3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504F"/>
    <w:pPr>
      <w:spacing w:after="200" w:line="276" w:lineRule="auto"/>
    </w:pPr>
    <w:rPr>
      <w:rFonts w:ascii="Calibri" w:eastAsia="Calibri" w:hAnsi="Calibri" w:cs="Times New Roman"/>
      <w:kern w:val="0"/>
      <w:lang w:val="bg-BG"/>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1A4F"/>
    <w:pPr>
      <w:tabs>
        <w:tab w:val="center" w:pos="4703"/>
        <w:tab w:val="right" w:pos="9406"/>
      </w:tabs>
      <w:spacing w:after="0" w:line="240" w:lineRule="auto"/>
    </w:pPr>
  </w:style>
  <w:style w:type="character" w:customStyle="1" w:styleId="HeaderChar">
    <w:name w:val="Header Char"/>
    <w:basedOn w:val="DefaultParagraphFont"/>
    <w:link w:val="Header"/>
    <w:uiPriority w:val="99"/>
    <w:rsid w:val="00221A4F"/>
    <w:rPr>
      <w:rFonts w:ascii="Calibri" w:eastAsia="Calibri" w:hAnsi="Calibri" w:cs="Times New Roman"/>
      <w:kern w:val="0"/>
      <w:lang w:val="bg-BG"/>
      <w14:ligatures w14:val="none"/>
    </w:rPr>
  </w:style>
  <w:style w:type="paragraph" w:styleId="Footer">
    <w:name w:val="footer"/>
    <w:basedOn w:val="Normal"/>
    <w:link w:val="FooterChar"/>
    <w:uiPriority w:val="99"/>
    <w:unhideWhenUsed/>
    <w:rsid w:val="00221A4F"/>
    <w:pPr>
      <w:tabs>
        <w:tab w:val="center" w:pos="4703"/>
        <w:tab w:val="right" w:pos="9406"/>
      </w:tabs>
      <w:spacing w:after="0" w:line="240" w:lineRule="auto"/>
    </w:pPr>
  </w:style>
  <w:style w:type="character" w:customStyle="1" w:styleId="FooterChar">
    <w:name w:val="Footer Char"/>
    <w:basedOn w:val="DefaultParagraphFont"/>
    <w:link w:val="Footer"/>
    <w:uiPriority w:val="99"/>
    <w:rsid w:val="00221A4F"/>
    <w:rPr>
      <w:rFonts w:ascii="Calibri" w:eastAsia="Calibri" w:hAnsi="Calibri" w:cs="Times New Roman"/>
      <w:kern w:val="0"/>
      <w:lang w:val="bg-BG"/>
      <w14:ligatures w14:val="none"/>
    </w:rPr>
  </w:style>
  <w:style w:type="paragraph" w:customStyle="1" w:styleId="Style5">
    <w:name w:val="Style5"/>
    <w:basedOn w:val="Normal"/>
    <w:uiPriority w:val="99"/>
    <w:rsid w:val="00221A4F"/>
    <w:pPr>
      <w:widowControl w:val="0"/>
      <w:autoSpaceDE w:val="0"/>
      <w:autoSpaceDN w:val="0"/>
      <w:adjustRightInd w:val="0"/>
      <w:spacing w:after="0" w:line="240" w:lineRule="exact"/>
      <w:jc w:val="both"/>
    </w:pPr>
    <w:rPr>
      <w:rFonts w:ascii="Cambria" w:eastAsia="Times New Roman" w:hAnsi="Cambria"/>
      <w:sz w:val="24"/>
      <w:szCs w:val="24"/>
      <w:lang w:val="en-GB" w:eastAsia="en-GB"/>
    </w:rPr>
  </w:style>
  <w:style w:type="character" w:customStyle="1" w:styleId="FontStyle35">
    <w:name w:val="Font Style35"/>
    <w:uiPriority w:val="99"/>
    <w:rsid w:val="00221A4F"/>
    <w:rPr>
      <w:rFonts w:ascii="Calibri" w:hAnsi="Calibri" w:cs="Calibri"/>
      <w:b/>
      <w:bCs/>
      <w:spacing w:val="-10"/>
      <w:sz w:val="38"/>
      <w:szCs w:val="38"/>
    </w:rPr>
  </w:style>
  <w:style w:type="character" w:customStyle="1" w:styleId="FontStyle37">
    <w:name w:val="Font Style37"/>
    <w:uiPriority w:val="99"/>
    <w:rsid w:val="00221A4F"/>
    <w:rPr>
      <w:rFonts w:ascii="Cambria" w:hAnsi="Cambria" w:cs="Cambria"/>
      <w:b/>
      <w:bCs/>
      <w:sz w:val="18"/>
      <w:szCs w:val="18"/>
    </w:rPr>
  </w:style>
  <w:style w:type="paragraph" w:styleId="FootnoteText">
    <w:name w:val="footnote text"/>
    <w:basedOn w:val="Normal"/>
    <w:link w:val="FootnoteTextChar"/>
    <w:uiPriority w:val="99"/>
    <w:semiHidden/>
    <w:unhideWhenUsed/>
    <w:rsid w:val="00221A4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21A4F"/>
    <w:rPr>
      <w:rFonts w:ascii="Calibri" w:eastAsia="Calibri" w:hAnsi="Calibri" w:cs="Times New Roman"/>
      <w:kern w:val="0"/>
      <w:sz w:val="20"/>
      <w:szCs w:val="20"/>
      <w:lang w:val="bg-BG"/>
      <w14:ligatures w14:val="none"/>
    </w:rPr>
  </w:style>
  <w:style w:type="character" w:styleId="FootnoteReference">
    <w:name w:val="footnote reference"/>
    <w:basedOn w:val="DefaultParagraphFont"/>
    <w:uiPriority w:val="99"/>
    <w:semiHidden/>
    <w:unhideWhenUsed/>
    <w:rsid w:val="00221A4F"/>
    <w:rPr>
      <w:vertAlign w:val="superscript"/>
    </w:rPr>
  </w:style>
  <w:style w:type="paragraph" w:styleId="BodyText">
    <w:name w:val="Body Text"/>
    <w:basedOn w:val="Normal"/>
    <w:link w:val="BodyTextChar"/>
    <w:uiPriority w:val="1"/>
    <w:qFormat/>
    <w:rsid w:val="00DA2698"/>
    <w:pPr>
      <w:widowControl w:val="0"/>
      <w:autoSpaceDE w:val="0"/>
      <w:autoSpaceDN w:val="0"/>
      <w:spacing w:after="0" w:line="240" w:lineRule="auto"/>
    </w:pPr>
    <w:rPr>
      <w:rFonts w:ascii="Arial" w:eastAsia="Arial" w:hAnsi="Arial" w:cs="Arial"/>
      <w:lang w:val="en-US"/>
    </w:rPr>
  </w:style>
  <w:style w:type="character" w:customStyle="1" w:styleId="BodyTextChar">
    <w:name w:val="Body Text Char"/>
    <w:basedOn w:val="DefaultParagraphFont"/>
    <w:link w:val="BodyText"/>
    <w:uiPriority w:val="1"/>
    <w:rsid w:val="00DA2698"/>
    <w:rPr>
      <w:rFonts w:ascii="Arial" w:eastAsia="Arial" w:hAnsi="Arial" w:cs="Arial"/>
      <w:kern w:val="0"/>
      <w14:ligatures w14:val="none"/>
    </w:rPr>
  </w:style>
  <w:style w:type="paragraph" w:styleId="ListParagraph">
    <w:name w:val="List Paragraph"/>
    <w:basedOn w:val="Normal"/>
    <w:uiPriority w:val="1"/>
    <w:qFormat/>
    <w:rsid w:val="001A18E0"/>
    <w:pPr>
      <w:spacing w:after="160" w:line="259" w:lineRule="auto"/>
      <w:ind w:left="720"/>
      <w:contextualSpacing/>
    </w:pPr>
    <w:rPr>
      <w:rFonts w:asciiTheme="minorHAnsi" w:eastAsiaTheme="minorHAnsi" w:hAnsiTheme="minorHAnsi" w:cstheme="minorBidi"/>
      <w:lang w:val="en-US"/>
    </w:rPr>
  </w:style>
  <w:style w:type="character" w:styleId="Strong">
    <w:name w:val="Strong"/>
    <w:basedOn w:val="DefaultParagraphFont"/>
    <w:uiPriority w:val="22"/>
    <w:qFormat/>
    <w:rsid w:val="00C4318B"/>
    <w:rPr>
      <w:b/>
      <w:bCs/>
    </w:rPr>
  </w:style>
  <w:style w:type="paragraph" w:customStyle="1" w:styleId="pf0">
    <w:name w:val="pf0"/>
    <w:basedOn w:val="Normal"/>
    <w:rsid w:val="00F23623"/>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cf01">
    <w:name w:val="cf01"/>
    <w:basedOn w:val="DefaultParagraphFont"/>
    <w:rsid w:val="00F2362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00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DE1B0D01CB454469DDDFF9FD7F546FB" ma:contentTypeVersion="18" ma:contentTypeDescription="Create a new document." ma:contentTypeScope="" ma:versionID="7fea2f3efce5f27bc883beb2f76cb407">
  <xsd:schema xmlns:xsd="http://www.w3.org/2001/XMLSchema" xmlns:xs="http://www.w3.org/2001/XMLSchema" xmlns:p="http://schemas.microsoft.com/office/2006/metadata/properties" xmlns:ns2="5c600c1d-caa9-43b7-a835-dfec431f7c68" xmlns:ns3="46b6293d-6606-40d5-89a0-dc3ce5a46b9a" targetNamespace="http://schemas.microsoft.com/office/2006/metadata/properties" ma:root="true" ma:fieldsID="9312a03998851ee49d7bde558576bba5" ns2:_="" ns3:_="">
    <xsd:import namespace="5c600c1d-caa9-43b7-a835-dfec431f7c68"/>
    <xsd:import namespace="46b6293d-6606-40d5-89a0-dc3ce5a46b9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600c1d-caa9-43b7-a835-dfec431f7c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b6293d-6606-40d5-89a0-dc3ce5a46b9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8159742-1c68-43a2-ab79-97306222057a}" ma:internalName="TaxCatchAll" ma:showField="CatchAllData" ma:web="46b6293d-6606-40d5-89a0-dc3ce5a46b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6b6293d-6606-40d5-89a0-dc3ce5a46b9a" xsi:nil="true"/>
    <lcf76f155ced4ddcb4097134ff3c332f xmlns="5c600c1d-caa9-43b7-a835-dfec431f7c6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24255B-1FDE-4A0D-B7D3-E5BA20AE70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600c1d-caa9-43b7-a835-dfec431f7c68"/>
    <ds:schemaRef ds:uri="46b6293d-6606-40d5-89a0-dc3ce5a46b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B58D6F-680D-497F-8454-F7554C97E033}">
  <ds:schemaRefs>
    <ds:schemaRef ds:uri="http://schemas.microsoft.com/office/2006/metadata/properties"/>
    <ds:schemaRef ds:uri="http://schemas.microsoft.com/office/infopath/2007/PartnerControls"/>
    <ds:schemaRef ds:uri="46b6293d-6606-40d5-89a0-dc3ce5a46b9a"/>
    <ds:schemaRef ds:uri="5c600c1d-caa9-43b7-a835-dfec431f7c68"/>
  </ds:schemaRefs>
</ds:datastoreItem>
</file>

<file path=customXml/itemProps3.xml><?xml version="1.0" encoding="utf-8"?>
<ds:datastoreItem xmlns:ds="http://schemas.openxmlformats.org/officeDocument/2006/customXml" ds:itemID="{9F3C8693-05FC-4E42-BC70-3FE1ACA54D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8</Pages>
  <Words>1013</Words>
  <Characters>5776</Characters>
  <Application>Microsoft Office Word</Application>
  <DocSecurity>0</DocSecurity>
  <Lines>48</Lines>
  <Paragraphs>13</Paragraphs>
  <ScaleCrop>false</ScaleCrop>
  <Company/>
  <LinksUpToDate>false</LinksUpToDate>
  <CharactersWithSpaces>6776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Marat Kuzekov</dc:creator>
  <cp:keywords/>
  <dc:description/>
  <cp:lastModifiedBy>Marat Kuzekov</cp:lastModifiedBy>
  <cp:revision>25</cp:revision>
  <dcterms:created xsi:type="dcterms:W3CDTF">2024-09-10T14:13:00Z</dcterms:created>
  <dcterms:modified xsi:type="dcterms:W3CDTF">2024-09-12T08:50:00Z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0x0101000DE1B0D01CB454469DDDFF9FD7F546FB</vt:lpwstr>
  </property>
  <property fmtid="{D5CDD505-2E9C-101B-9397-08002B2CF9AE}" pid="3" name="MediaServiceImageTags">
    <vt:lpwstr/>
  </property>
</Properties>
</file>